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76EF6" w14:textId="77777777" w:rsidR="000407E4" w:rsidRPr="00481BA6" w:rsidRDefault="000407E4" w:rsidP="00710B15">
      <w:pPr>
        <w:rPr>
          <w:lang w:val="en-GB"/>
        </w:rPr>
      </w:pPr>
    </w:p>
    <w:p w14:paraId="1CE8C32A" w14:textId="77777777" w:rsidR="000407E4" w:rsidRPr="00481BA6" w:rsidRDefault="000407E4" w:rsidP="00710B15">
      <w:pPr>
        <w:rPr>
          <w:lang w:val="en-GB"/>
        </w:rPr>
      </w:pPr>
    </w:p>
    <w:p w14:paraId="2893D609" w14:textId="77777777" w:rsidR="000407E4" w:rsidRPr="00481BA6" w:rsidRDefault="000407E4" w:rsidP="00710B15">
      <w:pPr>
        <w:rPr>
          <w:lang w:val="en-GB"/>
        </w:rPr>
      </w:pPr>
    </w:p>
    <w:p w14:paraId="26FCE7D7" w14:textId="77777777" w:rsidR="00FA6515" w:rsidRPr="007219E4" w:rsidRDefault="00FA6515" w:rsidP="00FA6515"/>
    <w:p w14:paraId="4F56D874" w14:textId="77777777" w:rsidR="00FA6515" w:rsidRPr="007219E4" w:rsidRDefault="00FA6515" w:rsidP="00FA6515"/>
    <w:p w14:paraId="51BAC091" w14:textId="77777777" w:rsidR="00FA6515" w:rsidRPr="007219E4" w:rsidRDefault="00FA6515" w:rsidP="00FA6515"/>
    <w:p w14:paraId="047A6022" w14:textId="77777777" w:rsidR="00FA6515" w:rsidRPr="007219E4" w:rsidRDefault="00FA6515" w:rsidP="00FA6515"/>
    <w:p w14:paraId="65C6A994" w14:textId="77777777" w:rsidR="00FA6515" w:rsidRPr="007219E4" w:rsidRDefault="00FA6515" w:rsidP="00FA6515"/>
    <w:p w14:paraId="11647992" w14:textId="77777777" w:rsidR="00FA6515" w:rsidRPr="007219E4" w:rsidRDefault="00FA6515" w:rsidP="00FA6515"/>
    <w:p w14:paraId="5698919B" w14:textId="7745118D" w:rsidR="00FA6515" w:rsidRPr="007219E4" w:rsidRDefault="00FA6515" w:rsidP="00FA6515">
      <w:pPr>
        <w:jc w:val="center"/>
        <w:rPr>
          <w:rFonts w:ascii="Arial" w:hAnsi="Arial" w:cs="Arial"/>
          <w:b/>
          <w:sz w:val="40"/>
          <w:szCs w:val="40"/>
        </w:rPr>
      </w:pPr>
      <w:r>
        <w:rPr>
          <w:rFonts w:ascii="Arial" w:hAnsi="Arial" w:cs="Arial"/>
          <w:b/>
          <w:sz w:val="40"/>
          <w:szCs w:val="40"/>
        </w:rPr>
        <w:t>Link Resolver and Knowledge Base Service</w:t>
      </w:r>
    </w:p>
    <w:p w14:paraId="3616D0A9" w14:textId="77777777" w:rsidR="00FA6515" w:rsidRPr="007219E4" w:rsidRDefault="00FA6515" w:rsidP="00FA6515">
      <w:pPr>
        <w:jc w:val="center"/>
        <w:rPr>
          <w:rFonts w:ascii="Arial" w:hAnsi="Arial" w:cs="Arial"/>
          <w:b/>
          <w:sz w:val="40"/>
          <w:szCs w:val="40"/>
        </w:rPr>
      </w:pPr>
    </w:p>
    <w:p w14:paraId="244FA5B5" w14:textId="77777777" w:rsidR="00FA6515" w:rsidRPr="007219E4" w:rsidRDefault="00FA6515" w:rsidP="00FA6515">
      <w:pPr>
        <w:jc w:val="center"/>
        <w:rPr>
          <w:rFonts w:ascii="Arial" w:hAnsi="Arial" w:cs="Arial"/>
          <w:sz w:val="36"/>
          <w:szCs w:val="36"/>
        </w:rPr>
      </w:pPr>
      <w:r w:rsidRPr="007219E4">
        <w:rPr>
          <w:rFonts w:ascii="Arial" w:hAnsi="Arial" w:cs="Arial"/>
          <w:sz w:val="36"/>
          <w:szCs w:val="36"/>
        </w:rPr>
        <w:t>Tender Submission</w:t>
      </w:r>
      <w:r w:rsidRPr="007219E4">
        <w:rPr>
          <w:rFonts w:ascii="Arial" w:hAnsi="Arial" w:cs="Arial"/>
          <w:sz w:val="36"/>
          <w:szCs w:val="36"/>
        </w:rPr>
        <w:br/>
      </w:r>
    </w:p>
    <w:p w14:paraId="1E94E114" w14:textId="3E4AFA0B" w:rsidR="00FA6515" w:rsidRPr="007219E4" w:rsidRDefault="001E7B6B" w:rsidP="00FA6515">
      <w:pPr>
        <w:jc w:val="center"/>
        <w:rPr>
          <w:rFonts w:ascii="Arial" w:hAnsi="Arial" w:cs="Arial"/>
          <w:sz w:val="36"/>
          <w:szCs w:val="36"/>
        </w:rPr>
      </w:pPr>
      <w:r w:rsidRPr="007219E4">
        <w:rPr>
          <w:rFonts w:ascii="Arial" w:hAnsi="Arial" w:cs="Arial"/>
          <w:sz w:val="36"/>
          <w:szCs w:val="36"/>
        </w:rPr>
        <w:t>S</w:t>
      </w:r>
      <w:r>
        <w:rPr>
          <w:rFonts w:ascii="Arial" w:hAnsi="Arial" w:cs="Arial"/>
          <w:sz w:val="36"/>
          <w:szCs w:val="36"/>
        </w:rPr>
        <w:t>tatement</w:t>
      </w:r>
      <w:r w:rsidRPr="007219E4">
        <w:rPr>
          <w:rFonts w:ascii="Arial" w:hAnsi="Arial" w:cs="Arial"/>
          <w:sz w:val="36"/>
          <w:szCs w:val="36"/>
        </w:rPr>
        <w:t xml:space="preserve"> </w:t>
      </w:r>
      <w:r w:rsidR="00FA6515" w:rsidRPr="007219E4">
        <w:rPr>
          <w:rFonts w:ascii="Arial" w:hAnsi="Arial" w:cs="Arial"/>
          <w:sz w:val="36"/>
          <w:szCs w:val="36"/>
        </w:rPr>
        <w:t>of Requirements Document</w:t>
      </w:r>
    </w:p>
    <w:p w14:paraId="508B8B50" w14:textId="77777777" w:rsidR="00FA6515" w:rsidRPr="007219E4" w:rsidRDefault="00FA6515" w:rsidP="00FA6515">
      <w:pPr>
        <w:jc w:val="center"/>
        <w:rPr>
          <w:rFonts w:ascii="Arial" w:hAnsi="Arial" w:cs="Arial"/>
          <w:sz w:val="36"/>
          <w:szCs w:val="36"/>
        </w:rPr>
      </w:pPr>
    </w:p>
    <w:p w14:paraId="146C6E1B" w14:textId="77777777" w:rsidR="00FA6515" w:rsidRPr="007219E4" w:rsidRDefault="00FA6515" w:rsidP="00FA6515">
      <w:pPr>
        <w:jc w:val="center"/>
        <w:rPr>
          <w:rFonts w:ascii="Arial" w:hAnsi="Arial" w:cs="Arial"/>
          <w:sz w:val="28"/>
          <w:szCs w:val="28"/>
        </w:rPr>
      </w:pPr>
      <w:r w:rsidRPr="008303E3">
        <w:rPr>
          <w:rFonts w:ascii="Arial" w:hAnsi="Arial" w:cs="Arial"/>
          <w:sz w:val="28"/>
          <w:szCs w:val="28"/>
        </w:rPr>
        <w:t>(Document 02 of 06</w:t>
      </w:r>
      <w:r w:rsidRPr="007219E4">
        <w:rPr>
          <w:rFonts w:ascii="Arial" w:hAnsi="Arial" w:cs="Arial"/>
          <w:sz w:val="28"/>
          <w:szCs w:val="28"/>
        </w:rPr>
        <w:t xml:space="preserve"> of the Invitation to Tender Pack)</w:t>
      </w:r>
    </w:p>
    <w:p w14:paraId="1EC8C6D2" w14:textId="77777777" w:rsidR="00FA6515" w:rsidRPr="007219E4" w:rsidRDefault="00FA6515" w:rsidP="00FA6515">
      <w:pPr>
        <w:jc w:val="center"/>
        <w:rPr>
          <w:rFonts w:ascii="Arial" w:hAnsi="Arial" w:cs="Arial"/>
        </w:rPr>
      </w:pPr>
    </w:p>
    <w:p w14:paraId="178024EF" w14:textId="77777777" w:rsidR="00FA6515" w:rsidRPr="007219E4" w:rsidRDefault="00FA6515" w:rsidP="00FA6515">
      <w:pPr>
        <w:jc w:val="center"/>
        <w:rPr>
          <w:rFonts w:ascii="Arial" w:hAnsi="Arial" w:cs="Arial"/>
        </w:rPr>
      </w:pPr>
    </w:p>
    <w:p w14:paraId="35F111F0" w14:textId="77777777" w:rsidR="00FA6515" w:rsidRPr="007219E4" w:rsidRDefault="00FA6515" w:rsidP="00FA6515">
      <w:pPr>
        <w:rPr>
          <w:rFonts w:ascii="Arial" w:hAnsi="Arial" w:cs="Arial"/>
        </w:rPr>
      </w:pPr>
    </w:p>
    <w:p w14:paraId="0C07CEA9" w14:textId="77777777" w:rsidR="000407E4" w:rsidRPr="00481BA6" w:rsidRDefault="000407E4" w:rsidP="00710B15">
      <w:pPr>
        <w:rPr>
          <w:lang w:val="en-GB"/>
        </w:rPr>
      </w:pPr>
    </w:p>
    <w:p w14:paraId="228FEFAE" w14:textId="77777777" w:rsidR="007E348D" w:rsidRPr="00481BA6" w:rsidRDefault="007E348D" w:rsidP="00710B15">
      <w:pPr>
        <w:rPr>
          <w:lang w:val="en-GB"/>
        </w:rPr>
      </w:pPr>
    </w:p>
    <w:p w14:paraId="06EAA83A" w14:textId="77777777" w:rsidR="000407E4" w:rsidRPr="00481BA6" w:rsidRDefault="000407E4" w:rsidP="00710B15">
      <w:pPr>
        <w:rPr>
          <w:lang w:val="en-GB"/>
        </w:rPr>
      </w:pPr>
    </w:p>
    <w:p w14:paraId="73446D84" w14:textId="77777777" w:rsidR="00414826" w:rsidRPr="00481BA6" w:rsidRDefault="00414826" w:rsidP="00CE256C">
      <w:pPr>
        <w:tabs>
          <w:tab w:val="left" w:pos="0"/>
        </w:tabs>
        <w:rPr>
          <w:lang w:val="en-GB"/>
        </w:rPr>
        <w:sectPr w:rsidR="00414826" w:rsidRPr="00481BA6" w:rsidSect="00FA6515">
          <w:headerReference w:type="default" r:id="rId8"/>
          <w:footerReference w:type="default" r:id="rId9"/>
          <w:type w:val="oddPage"/>
          <w:pgSz w:w="12240" w:h="15840"/>
          <w:pgMar w:top="1438" w:right="1800" w:bottom="360" w:left="1800" w:header="708" w:footer="708" w:gutter="0"/>
          <w:cols w:space="708"/>
          <w:docGrid w:linePitch="360"/>
        </w:sectPr>
      </w:pPr>
      <w:bookmarkStart w:id="0" w:name="_Toc142451954"/>
      <w:bookmarkStart w:id="1" w:name="_Toc147288617"/>
      <w:bookmarkStart w:id="2" w:name="_Toc147289230"/>
      <w:bookmarkStart w:id="3" w:name="_Toc248202963"/>
      <w:bookmarkStart w:id="4" w:name="_Toc250536875"/>
    </w:p>
    <w:p w14:paraId="232A66DA" w14:textId="77777777" w:rsidR="00BD2477" w:rsidRPr="00481BA6" w:rsidRDefault="00C43BF2" w:rsidP="000320D3">
      <w:pPr>
        <w:pStyle w:val="ITTHeading1"/>
      </w:pPr>
      <w:bookmarkStart w:id="5" w:name="_Toc468455780"/>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15745A13" w14:textId="77777777" w:rsidR="0023722E"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68455780" w:history="1">
        <w:r w:rsidR="0023722E" w:rsidRPr="00545FFF">
          <w:rPr>
            <w:rStyle w:val="Hyperlink"/>
            <w:noProof/>
          </w:rPr>
          <w:t>1.</w:t>
        </w:r>
        <w:r w:rsidR="0023722E">
          <w:rPr>
            <w:rFonts w:asciiTheme="minorHAnsi" w:eastAsiaTheme="minorEastAsia" w:hAnsiTheme="minorHAnsi" w:cstheme="minorBidi"/>
            <w:noProof/>
            <w:lang w:val="en-GB" w:eastAsia="en-GB" w:bidi="ar-SA"/>
          </w:rPr>
          <w:tab/>
        </w:r>
        <w:r w:rsidR="0023722E" w:rsidRPr="00545FFF">
          <w:rPr>
            <w:rStyle w:val="Hyperlink"/>
            <w:noProof/>
          </w:rPr>
          <w:t>Contents</w:t>
        </w:r>
        <w:r w:rsidR="0023722E">
          <w:rPr>
            <w:noProof/>
            <w:webHidden/>
          </w:rPr>
          <w:tab/>
        </w:r>
        <w:r w:rsidR="0023722E">
          <w:rPr>
            <w:noProof/>
            <w:webHidden/>
          </w:rPr>
          <w:fldChar w:fldCharType="begin"/>
        </w:r>
        <w:r w:rsidR="0023722E">
          <w:rPr>
            <w:noProof/>
            <w:webHidden/>
          </w:rPr>
          <w:instrText xml:space="preserve"> PAGEREF _Toc468455780 \h </w:instrText>
        </w:r>
        <w:r w:rsidR="0023722E">
          <w:rPr>
            <w:noProof/>
            <w:webHidden/>
          </w:rPr>
        </w:r>
        <w:r w:rsidR="0023722E">
          <w:rPr>
            <w:noProof/>
            <w:webHidden/>
          </w:rPr>
          <w:fldChar w:fldCharType="separate"/>
        </w:r>
        <w:r w:rsidR="008303E3">
          <w:rPr>
            <w:noProof/>
            <w:webHidden/>
          </w:rPr>
          <w:t>2</w:t>
        </w:r>
        <w:r w:rsidR="0023722E">
          <w:rPr>
            <w:noProof/>
            <w:webHidden/>
          </w:rPr>
          <w:fldChar w:fldCharType="end"/>
        </w:r>
      </w:hyperlink>
    </w:p>
    <w:p w14:paraId="2BB05070"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81" w:history="1">
        <w:r w:rsidR="0023722E" w:rsidRPr="00545FFF">
          <w:rPr>
            <w:rStyle w:val="Hyperlink"/>
            <w:noProof/>
          </w:rPr>
          <w:t>2.</w:t>
        </w:r>
        <w:r w:rsidR="0023722E">
          <w:rPr>
            <w:rFonts w:asciiTheme="minorHAnsi" w:eastAsiaTheme="minorEastAsia" w:hAnsiTheme="minorHAnsi" w:cstheme="minorBidi"/>
            <w:noProof/>
            <w:lang w:val="en-GB" w:eastAsia="en-GB" w:bidi="ar-SA"/>
          </w:rPr>
          <w:tab/>
        </w:r>
        <w:r w:rsidR="0023722E" w:rsidRPr="00545FFF">
          <w:rPr>
            <w:rStyle w:val="Hyperlink"/>
            <w:noProof/>
          </w:rPr>
          <w:t>Background</w:t>
        </w:r>
        <w:r w:rsidR="0023722E">
          <w:rPr>
            <w:noProof/>
            <w:webHidden/>
          </w:rPr>
          <w:tab/>
        </w:r>
        <w:r w:rsidR="0023722E">
          <w:rPr>
            <w:noProof/>
            <w:webHidden/>
          </w:rPr>
          <w:fldChar w:fldCharType="begin"/>
        </w:r>
        <w:r w:rsidR="0023722E">
          <w:rPr>
            <w:noProof/>
            <w:webHidden/>
          </w:rPr>
          <w:instrText xml:space="preserve"> PAGEREF _Toc468455781 \h </w:instrText>
        </w:r>
        <w:r w:rsidR="0023722E">
          <w:rPr>
            <w:noProof/>
            <w:webHidden/>
          </w:rPr>
        </w:r>
        <w:r w:rsidR="0023722E">
          <w:rPr>
            <w:noProof/>
            <w:webHidden/>
          </w:rPr>
          <w:fldChar w:fldCharType="separate"/>
        </w:r>
        <w:r w:rsidR="008303E3">
          <w:rPr>
            <w:noProof/>
            <w:webHidden/>
          </w:rPr>
          <w:t>4</w:t>
        </w:r>
        <w:r w:rsidR="0023722E">
          <w:rPr>
            <w:noProof/>
            <w:webHidden/>
          </w:rPr>
          <w:fldChar w:fldCharType="end"/>
        </w:r>
      </w:hyperlink>
    </w:p>
    <w:p w14:paraId="260AA1BF"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82" w:history="1">
        <w:r w:rsidR="0023722E" w:rsidRPr="00545FFF">
          <w:rPr>
            <w:rStyle w:val="Hyperlink"/>
            <w:noProof/>
          </w:rPr>
          <w:t>3.</w:t>
        </w:r>
        <w:r w:rsidR="0023722E">
          <w:rPr>
            <w:rFonts w:asciiTheme="minorHAnsi" w:eastAsiaTheme="minorEastAsia" w:hAnsiTheme="minorHAnsi" w:cstheme="minorBidi"/>
            <w:noProof/>
            <w:lang w:val="en-GB" w:eastAsia="en-GB" w:bidi="ar-SA"/>
          </w:rPr>
          <w:tab/>
        </w:r>
        <w:r w:rsidR="0023722E" w:rsidRPr="00545FFF">
          <w:rPr>
            <w:rStyle w:val="Hyperlink"/>
            <w:noProof/>
          </w:rPr>
          <w:t>Definitions and Terms</w:t>
        </w:r>
        <w:r w:rsidR="0023722E">
          <w:rPr>
            <w:noProof/>
            <w:webHidden/>
          </w:rPr>
          <w:tab/>
        </w:r>
        <w:r w:rsidR="0023722E">
          <w:rPr>
            <w:noProof/>
            <w:webHidden/>
          </w:rPr>
          <w:fldChar w:fldCharType="begin"/>
        </w:r>
        <w:r w:rsidR="0023722E">
          <w:rPr>
            <w:noProof/>
            <w:webHidden/>
          </w:rPr>
          <w:instrText xml:space="preserve"> PAGEREF _Toc468455782 \h </w:instrText>
        </w:r>
        <w:r w:rsidR="0023722E">
          <w:rPr>
            <w:noProof/>
            <w:webHidden/>
          </w:rPr>
        </w:r>
        <w:r w:rsidR="0023722E">
          <w:rPr>
            <w:noProof/>
            <w:webHidden/>
          </w:rPr>
          <w:fldChar w:fldCharType="separate"/>
        </w:r>
        <w:r w:rsidR="008303E3">
          <w:rPr>
            <w:noProof/>
            <w:webHidden/>
          </w:rPr>
          <w:t>4</w:t>
        </w:r>
        <w:r w:rsidR="0023722E">
          <w:rPr>
            <w:noProof/>
            <w:webHidden/>
          </w:rPr>
          <w:fldChar w:fldCharType="end"/>
        </w:r>
      </w:hyperlink>
    </w:p>
    <w:p w14:paraId="00EBD3B0"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83" w:history="1">
        <w:r w:rsidR="0023722E" w:rsidRPr="00545FFF">
          <w:rPr>
            <w:rStyle w:val="Hyperlink"/>
            <w:noProof/>
          </w:rPr>
          <w:t>4.</w:t>
        </w:r>
        <w:r w:rsidR="0023722E">
          <w:rPr>
            <w:rFonts w:asciiTheme="minorHAnsi" w:eastAsiaTheme="minorEastAsia" w:hAnsiTheme="minorHAnsi" w:cstheme="minorBidi"/>
            <w:noProof/>
            <w:lang w:val="en-GB" w:eastAsia="en-GB" w:bidi="ar-SA"/>
          </w:rPr>
          <w:tab/>
        </w:r>
        <w:r w:rsidR="0023722E" w:rsidRPr="00545FFF">
          <w:rPr>
            <w:rStyle w:val="Hyperlink"/>
            <w:noProof/>
          </w:rPr>
          <w:t>Requirement Context</w:t>
        </w:r>
        <w:r w:rsidR="0023722E">
          <w:rPr>
            <w:noProof/>
            <w:webHidden/>
          </w:rPr>
          <w:tab/>
        </w:r>
        <w:r w:rsidR="0023722E">
          <w:rPr>
            <w:noProof/>
            <w:webHidden/>
          </w:rPr>
          <w:fldChar w:fldCharType="begin"/>
        </w:r>
        <w:r w:rsidR="0023722E">
          <w:rPr>
            <w:noProof/>
            <w:webHidden/>
          </w:rPr>
          <w:instrText xml:space="preserve"> PAGEREF _Toc468455783 \h </w:instrText>
        </w:r>
        <w:r w:rsidR="0023722E">
          <w:rPr>
            <w:noProof/>
            <w:webHidden/>
          </w:rPr>
        </w:r>
        <w:r w:rsidR="0023722E">
          <w:rPr>
            <w:noProof/>
            <w:webHidden/>
          </w:rPr>
          <w:fldChar w:fldCharType="separate"/>
        </w:r>
        <w:r w:rsidR="008303E3">
          <w:rPr>
            <w:noProof/>
            <w:webHidden/>
          </w:rPr>
          <w:t>8</w:t>
        </w:r>
        <w:r w:rsidR="0023722E">
          <w:rPr>
            <w:noProof/>
            <w:webHidden/>
          </w:rPr>
          <w:fldChar w:fldCharType="end"/>
        </w:r>
      </w:hyperlink>
    </w:p>
    <w:p w14:paraId="7224BC5C"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84" w:history="1">
        <w:r w:rsidR="0023722E" w:rsidRPr="00545FFF">
          <w:rPr>
            <w:rStyle w:val="Hyperlink"/>
            <w:noProof/>
          </w:rPr>
          <w:t>5.</w:t>
        </w:r>
        <w:r w:rsidR="0023722E">
          <w:rPr>
            <w:rFonts w:asciiTheme="minorHAnsi" w:eastAsiaTheme="minorEastAsia" w:hAnsiTheme="minorHAnsi" w:cstheme="minorBidi"/>
            <w:noProof/>
            <w:lang w:val="en-GB" w:eastAsia="en-GB" w:bidi="ar-SA"/>
          </w:rPr>
          <w:tab/>
        </w:r>
        <w:r w:rsidR="0023722E" w:rsidRPr="00545FFF">
          <w:rPr>
            <w:rStyle w:val="Hyperlink"/>
            <w:noProof/>
          </w:rPr>
          <w:t>Service Specification</w:t>
        </w:r>
        <w:r w:rsidR="0023722E">
          <w:rPr>
            <w:noProof/>
            <w:webHidden/>
          </w:rPr>
          <w:tab/>
        </w:r>
        <w:r w:rsidR="0023722E">
          <w:rPr>
            <w:noProof/>
            <w:webHidden/>
          </w:rPr>
          <w:fldChar w:fldCharType="begin"/>
        </w:r>
        <w:r w:rsidR="0023722E">
          <w:rPr>
            <w:noProof/>
            <w:webHidden/>
          </w:rPr>
          <w:instrText xml:space="preserve"> PAGEREF _Toc468455784 \h </w:instrText>
        </w:r>
        <w:r w:rsidR="0023722E">
          <w:rPr>
            <w:noProof/>
            <w:webHidden/>
          </w:rPr>
        </w:r>
        <w:r w:rsidR="0023722E">
          <w:rPr>
            <w:noProof/>
            <w:webHidden/>
          </w:rPr>
          <w:fldChar w:fldCharType="separate"/>
        </w:r>
        <w:r w:rsidR="008303E3">
          <w:rPr>
            <w:noProof/>
            <w:webHidden/>
          </w:rPr>
          <w:t>8</w:t>
        </w:r>
        <w:r w:rsidR="0023722E">
          <w:rPr>
            <w:noProof/>
            <w:webHidden/>
          </w:rPr>
          <w:fldChar w:fldCharType="end"/>
        </w:r>
      </w:hyperlink>
    </w:p>
    <w:p w14:paraId="065B02D2"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85" w:history="1">
        <w:r w:rsidR="0023722E" w:rsidRPr="00545FFF">
          <w:rPr>
            <w:rStyle w:val="Hyperlink"/>
            <w:noProof/>
          </w:rPr>
          <w:t>5.1.</w:t>
        </w:r>
        <w:r w:rsidR="0023722E">
          <w:rPr>
            <w:rFonts w:asciiTheme="minorHAnsi" w:eastAsiaTheme="minorEastAsia" w:hAnsiTheme="minorHAnsi" w:cstheme="minorBidi"/>
            <w:noProof/>
            <w:lang w:val="en-GB" w:eastAsia="en-GB" w:bidi="ar-SA"/>
          </w:rPr>
          <w:tab/>
        </w:r>
        <w:r w:rsidR="0023722E" w:rsidRPr="00545FFF">
          <w:rPr>
            <w:rStyle w:val="Hyperlink"/>
            <w:noProof/>
          </w:rPr>
          <w:t>Introduction</w:t>
        </w:r>
        <w:r w:rsidR="0023722E">
          <w:rPr>
            <w:noProof/>
            <w:webHidden/>
          </w:rPr>
          <w:tab/>
        </w:r>
        <w:r w:rsidR="0023722E">
          <w:rPr>
            <w:noProof/>
            <w:webHidden/>
          </w:rPr>
          <w:fldChar w:fldCharType="begin"/>
        </w:r>
        <w:r w:rsidR="0023722E">
          <w:rPr>
            <w:noProof/>
            <w:webHidden/>
          </w:rPr>
          <w:instrText xml:space="preserve"> PAGEREF _Toc468455785 \h </w:instrText>
        </w:r>
        <w:r w:rsidR="0023722E">
          <w:rPr>
            <w:noProof/>
            <w:webHidden/>
          </w:rPr>
        </w:r>
        <w:r w:rsidR="0023722E">
          <w:rPr>
            <w:noProof/>
            <w:webHidden/>
          </w:rPr>
          <w:fldChar w:fldCharType="separate"/>
        </w:r>
        <w:r w:rsidR="008303E3">
          <w:rPr>
            <w:noProof/>
            <w:webHidden/>
          </w:rPr>
          <w:t>8</w:t>
        </w:r>
        <w:r w:rsidR="0023722E">
          <w:rPr>
            <w:noProof/>
            <w:webHidden/>
          </w:rPr>
          <w:fldChar w:fldCharType="end"/>
        </w:r>
      </w:hyperlink>
    </w:p>
    <w:p w14:paraId="6C87F8CB"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86" w:history="1">
        <w:r w:rsidR="0023722E" w:rsidRPr="00545FFF">
          <w:rPr>
            <w:rStyle w:val="Hyperlink"/>
            <w:noProof/>
          </w:rPr>
          <w:t>5.2.</w:t>
        </w:r>
        <w:r w:rsidR="0023722E">
          <w:rPr>
            <w:rFonts w:asciiTheme="minorHAnsi" w:eastAsiaTheme="minorEastAsia" w:hAnsiTheme="minorHAnsi" w:cstheme="minorBidi"/>
            <w:noProof/>
            <w:lang w:val="en-GB" w:eastAsia="en-GB" w:bidi="ar-SA"/>
          </w:rPr>
          <w:tab/>
        </w:r>
        <w:r w:rsidR="0023722E" w:rsidRPr="00545FFF">
          <w:rPr>
            <w:rStyle w:val="Hyperlink"/>
            <w:noProof/>
          </w:rPr>
          <w:t>Service outcomes</w:t>
        </w:r>
        <w:r w:rsidR="0023722E">
          <w:rPr>
            <w:noProof/>
            <w:webHidden/>
          </w:rPr>
          <w:tab/>
        </w:r>
        <w:r w:rsidR="0023722E">
          <w:rPr>
            <w:noProof/>
            <w:webHidden/>
          </w:rPr>
          <w:fldChar w:fldCharType="begin"/>
        </w:r>
        <w:r w:rsidR="0023722E">
          <w:rPr>
            <w:noProof/>
            <w:webHidden/>
          </w:rPr>
          <w:instrText xml:space="preserve"> PAGEREF _Toc468455786 \h </w:instrText>
        </w:r>
        <w:r w:rsidR="0023722E">
          <w:rPr>
            <w:noProof/>
            <w:webHidden/>
          </w:rPr>
        </w:r>
        <w:r w:rsidR="0023722E">
          <w:rPr>
            <w:noProof/>
            <w:webHidden/>
          </w:rPr>
          <w:fldChar w:fldCharType="separate"/>
        </w:r>
        <w:r w:rsidR="008303E3">
          <w:rPr>
            <w:noProof/>
            <w:webHidden/>
          </w:rPr>
          <w:t>9</w:t>
        </w:r>
        <w:r w:rsidR="0023722E">
          <w:rPr>
            <w:noProof/>
            <w:webHidden/>
          </w:rPr>
          <w:fldChar w:fldCharType="end"/>
        </w:r>
      </w:hyperlink>
    </w:p>
    <w:p w14:paraId="37608107"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87" w:history="1">
        <w:r w:rsidR="0023722E" w:rsidRPr="00545FFF">
          <w:rPr>
            <w:rStyle w:val="Hyperlink"/>
            <w:noProof/>
          </w:rPr>
          <w:t>5.3.</w:t>
        </w:r>
        <w:r w:rsidR="0023722E">
          <w:rPr>
            <w:rFonts w:asciiTheme="minorHAnsi" w:eastAsiaTheme="minorEastAsia" w:hAnsiTheme="minorHAnsi" w:cstheme="minorBidi"/>
            <w:noProof/>
            <w:lang w:val="en-GB" w:eastAsia="en-GB" w:bidi="ar-SA"/>
          </w:rPr>
          <w:tab/>
        </w:r>
        <w:r w:rsidR="0023722E" w:rsidRPr="00545FFF">
          <w:rPr>
            <w:rStyle w:val="Hyperlink"/>
            <w:noProof/>
          </w:rPr>
          <w:t>Aims &amp; objectives</w:t>
        </w:r>
        <w:r w:rsidR="0023722E">
          <w:rPr>
            <w:noProof/>
            <w:webHidden/>
          </w:rPr>
          <w:tab/>
        </w:r>
        <w:r w:rsidR="0023722E">
          <w:rPr>
            <w:noProof/>
            <w:webHidden/>
          </w:rPr>
          <w:fldChar w:fldCharType="begin"/>
        </w:r>
        <w:r w:rsidR="0023722E">
          <w:rPr>
            <w:noProof/>
            <w:webHidden/>
          </w:rPr>
          <w:instrText xml:space="preserve"> PAGEREF _Toc468455787 \h </w:instrText>
        </w:r>
        <w:r w:rsidR="0023722E">
          <w:rPr>
            <w:noProof/>
            <w:webHidden/>
          </w:rPr>
        </w:r>
        <w:r w:rsidR="0023722E">
          <w:rPr>
            <w:noProof/>
            <w:webHidden/>
          </w:rPr>
          <w:fldChar w:fldCharType="separate"/>
        </w:r>
        <w:r w:rsidR="008303E3">
          <w:rPr>
            <w:noProof/>
            <w:webHidden/>
          </w:rPr>
          <w:t>9</w:t>
        </w:r>
        <w:r w:rsidR="0023722E">
          <w:rPr>
            <w:noProof/>
            <w:webHidden/>
          </w:rPr>
          <w:fldChar w:fldCharType="end"/>
        </w:r>
      </w:hyperlink>
    </w:p>
    <w:p w14:paraId="0C42B7FF"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88" w:history="1">
        <w:r w:rsidR="0023722E" w:rsidRPr="00545FFF">
          <w:rPr>
            <w:rStyle w:val="Hyperlink"/>
            <w:noProof/>
          </w:rPr>
          <w:t>5.4.</w:t>
        </w:r>
        <w:r w:rsidR="0023722E">
          <w:rPr>
            <w:rFonts w:asciiTheme="minorHAnsi" w:eastAsiaTheme="minorEastAsia" w:hAnsiTheme="minorHAnsi" w:cstheme="minorBidi"/>
            <w:noProof/>
            <w:lang w:val="en-GB" w:eastAsia="en-GB" w:bidi="ar-SA"/>
          </w:rPr>
          <w:tab/>
        </w:r>
        <w:r w:rsidR="0023722E" w:rsidRPr="00545FFF">
          <w:rPr>
            <w:rStyle w:val="Hyperlink"/>
            <w:noProof/>
          </w:rPr>
          <w:t>Scalability and performance</w:t>
        </w:r>
        <w:r w:rsidR="0023722E">
          <w:rPr>
            <w:noProof/>
            <w:webHidden/>
          </w:rPr>
          <w:tab/>
        </w:r>
        <w:r w:rsidR="0023722E">
          <w:rPr>
            <w:noProof/>
            <w:webHidden/>
          </w:rPr>
          <w:fldChar w:fldCharType="begin"/>
        </w:r>
        <w:r w:rsidR="0023722E">
          <w:rPr>
            <w:noProof/>
            <w:webHidden/>
          </w:rPr>
          <w:instrText xml:space="preserve"> PAGEREF _Toc468455788 \h </w:instrText>
        </w:r>
        <w:r w:rsidR="0023722E">
          <w:rPr>
            <w:noProof/>
            <w:webHidden/>
          </w:rPr>
        </w:r>
        <w:r w:rsidR="0023722E">
          <w:rPr>
            <w:noProof/>
            <w:webHidden/>
          </w:rPr>
          <w:fldChar w:fldCharType="separate"/>
        </w:r>
        <w:r w:rsidR="008303E3">
          <w:rPr>
            <w:noProof/>
            <w:webHidden/>
          </w:rPr>
          <w:t>9</w:t>
        </w:r>
        <w:r w:rsidR="0023722E">
          <w:rPr>
            <w:noProof/>
            <w:webHidden/>
          </w:rPr>
          <w:fldChar w:fldCharType="end"/>
        </w:r>
      </w:hyperlink>
    </w:p>
    <w:p w14:paraId="76996BEE"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89" w:history="1">
        <w:r w:rsidR="0023722E" w:rsidRPr="00545FFF">
          <w:rPr>
            <w:rStyle w:val="Hyperlink"/>
            <w:noProof/>
          </w:rPr>
          <w:t>6.</w:t>
        </w:r>
        <w:r w:rsidR="0023722E">
          <w:rPr>
            <w:rFonts w:asciiTheme="minorHAnsi" w:eastAsiaTheme="minorEastAsia" w:hAnsiTheme="minorHAnsi" w:cstheme="minorBidi"/>
            <w:noProof/>
            <w:lang w:val="en-GB" w:eastAsia="en-GB" w:bidi="ar-SA"/>
          </w:rPr>
          <w:tab/>
        </w:r>
        <w:r w:rsidR="0023722E" w:rsidRPr="00545FFF">
          <w:rPr>
            <w:rStyle w:val="Hyperlink"/>
            <w:noProof/>
          </w:rPr>
          <w:t>The Service</w:t>
        </w:r>
        <w:r w:rsidR="0023722E">
          <w:rPr>
            <w:noProof/>
            <w:webHidden/>
          </w:rPr>
          <w:tab/>
        </w:r>
        <w:r w:rsidR="0023722E">
          <w:rPr>
            <w:noProof/>
            <w:webHidden/>
          </w:rPr>
          <w:fldChar w:fldCharType="begin"/>
        </w:r>
        <w:r w:rsidR="0023722E">
          <w:rPr>
            <w:noProof/>
            <w:webHidden/>
          </w:rPr>
          <w:instrText xml:space="preserve"> PAGEREF _Toc468455789 \h </w:instrText>
        </w:r>
        <w:r w:rsidR="0023722E">
          <w:rPr>
            <w:noProof/>
            <w:webHidden/>
          </w:rPr>
        </w:r>
        <w:r w:rsidR="0023722E">
          <w:rPr>
            <w:noProof/>
            <w:webHidden/>
          </w:rPr>
          <w:fldChar w:fldCharType="separate"/>
        </w:r>
        <w:r w:rsidR="008303E3">
          <w:rPr>
            <w:noProof/>
            <w:webHidden/>
          </w:rPr>
          <w:t>9</w:t>
        </w:r>
        <w:r w:rsidR="0023722E">
          <w:rPr>
            <w:noProof/>
            <w:webHidden/>
          </w:rPr>
          <w:fldChar w:fldCharType="end"/>
        </w:r>
      </w:hyperlink>
    </w:p>
    <w:p w14:paraId="76CE6F6F"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90" w:history="1">
        <w:r w:rsidR="0023722E" w:rsidRPr="00545FFF">
          <w:rPr>
            <w:rStyle w:val="Hyperlink"/>
            <w:noProof/>
          </w:rPr>
          <w:t>6.1.</w:t>
        </w:r>
        <w:r w:rsidR="0023722E">
          <w:rPr>
            <w:rFonts w:asciiTheme="minorHAnsi" w:eastAsiaTheme="minorEastAsia" w:hAnsiTheme="minorHAnsi" w:cstheme="minorBidi"/>
            <w:noProof/>
            <w:lang w:val="en-GB" w:eastAsia="en-GB" w:bidi="ar-SA"/>
          </w:rPr>
          <w:tab/>
        </w:r>
        <w:r w:rsidR="0023722E" w:rsidRPr="00545FFF">
          <w:rPr>
            <w:rStyle w:val="Hyperlink"/>
            <w:noProof/>
          </w:rPr>
          <w:t>Knowledge Base</w:t>
        </w:r>
        <w:r w:rsidR="0023722E">
          <w:rPr>
            <w:noProof/>
            <w:webHidden/>
          </w:rPr>
          <w:tab/>
        </w:r>
        <w:r w:rsidR="0023722E">
          <w:rPr>
            <w:noProof/>
            <w:webHidden/>
          </w:rPr>
          <w:fldChar w:fldCharType="begin"/>
        </w:r>
        <w:r w:rsidR="0023722E">
          <w:rPr>
            <w:noProof/>
            <w:webHidden/>
          </w:rPr>
          <w:instrText xml:space="preserve"> PAGEREF _Toc468455790 \h </w:instrText>
        </w:r>
        <w:r w:rsidR="0023722E">
          <w:rPr>
            <w:noProof/>
            <w:webHidden/>
          </w:rPr>
        </w:r>
        <w:r w:rsidR="0023722E">
          <w:rPr>
            <w:noProof/>
            <w:webHidden/>
          </w:rPr>
          <w:fldChar w:fldCharType="separate"/>
        </w:r>
        <w:r w:rsidR="008303E3">
          <w:rPr>
            <w:noProof/>
            <w:webHidden/>
          </w:rPr>
          <w:t>9</w:t>
        </w:r>
        <w:r w:rsidR="0023722E">
          <w:rPr>
            <w:noProof/>
            <w:webHidden/>
          </w:rPr>
          <w:fldChar w:fldCharType="end"/>
        </w:r>
      </w:hyperlink>
    </w:p>
    <w:p w14:paraId="6895FDC4"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91" w:history="1">
        <w:r w:rsidR="0023722E" w:rsidRPr="00545FFF">
          <w:rPr>
            <w:rStyle w:val="Hyperlink"/>
            <w:noProof/>
          </w:rPr>
          <w:t>6.2.</w:t>
        </w:r>
        <w:r w:rsidR="0023722E">
          <w:rPr>
            <w:rFonts w:asciiTheme="minorHAnsi" w:eastAsiaTheme="minorEastAsia" w:hAnsiTheme="minorHAnsi" w:cstheme="minorBidi"/>
            <w:noProof/>
            <w:lang w:val="en-GB" w:eastAsia="en-GB" w:bidi="ar-SA"/>
          </w:rPr>
          <w:tab/>
        </w:r>
        <w:r w:rsidR="0023722E" w:rsidRPr="00545FFF">
          <w:rPr>
            <w:rStyle w:val="Hyperlink"/>
            <w:noProof/>
          </w:rPr>
          <w:t>Knowledge Base search API</w:t>
        </w:r>
        <w:r w:rsidR="0023722E">
          <w:rPr>
            <w:noProof/>
            <w:webHidden/>
          </w:rPr>
          <w:tab/>
        </w:r>
        <w:r w:rsidR="0023722E">
          <w:rPr>
            <w:noProof/>
            <w:webHidden/>
          </w:rPr>
          <w:fldChar w:fldCharType="begin"/>
        </w:r>
        <w:r w:rsidR="0023722E">
          <w:rPr>
            <w:noProof/>
            <w:webHidden/>
          </w:rPr>
          <w:instrText xml:space="preserve"> PAGEREF _Toc468455791 \h </w:instrText>
        </w:r>
        <w:r w:rsidR="0023722E">
          <w:rPr>
            <w:noProof/>
            <w:webHidden/>
          </w:rPr>
        </w:r>
        <w:r w:rsidR="0023722E">
          <w:rPr>
            <w:noProof/>
            <w:webHidden/>
          </w:rPr>
          <w:fldChar w:fldCharType="separate"/>
        </w:r>
        <w:r w:rsidR="008303E3">
          <w:rPr>
            <w:noProof/>
            <w:webHidden/>
          </w:rPr>
          <w:t>10</w:t>
        </w:r>
        <w:r w:rsidR="0023722E">
          <w:rPr>
            <w:noProof/>
            <w:webHidden/>
          </w:rPr>
          <w:fldChar w:fldCharType="end"/>
        </w:r>
      </w:hyperlink>
    </w:p>
    <w:p w14:paraId="5D353F90"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92" w:history="1">
        <w:r w:rsidR="0023722E" w:rsidRPr="00545FFF">
          <w:rPr>
            <w:rStyle w:val="Hyperlink"/>
            <w:noProof/>
          </w:rPr>
          <w:t>6.3.</w:t>
        </w:r>
        <w:r w:rsidR="0023722E">
          <w:rPr>
            <w:rFonts w:asciiTheme="minorHAnsi" w:eastAsiaTheme="minorEastAsia" w:hAnsiTheme="minorHAnsi" w:cstheme="minorBidi"/>
            <w:noProof/>
            <w:lang w:val="en-GB" w:eastAsia="en-GB" w:bidi="ar-SA"/>
          </w:rPr>
          <w:tab/>
        </w:r>
        <w:r w:rsidR="0023722E" w:rsidRPr="00545FFF">
          <w:rPr>
            <w:rStyle w:val="Hyperlink"/>
            <w:noProof/>
          </w:rPr>
          <w:t>Citation Link Resolver</w:t>
        </w:r>
        <w:r w:rsidR="0023722E">
          <w:rPr>
            <w:noProof/>
            <w:webHidden/>
          </w:rPr>
          <w:tab/>
        </w:r>
        <w:r w:rsidR="0023722E">
          <w:rPr>
            <w:noProof/>
            <w:webHidden/>
          </w:rPr>
          <w:fldChar w:fldCharType="begin"/>
        </w:r>
        <w:r w:rsidR="0023722E">
          <w:rPr>
            <w:noProof/>
            <w:webHidden/>
          </w:rPr>
          <w:instrText xml:space="preserve"> PAGEREF _Toc468455792 \h </w:instrText>
        </w:r>
        <w:r w:rsidR="0023722E">
          <w:rPr>
            <w:noProof/>
            <w:webHidden/>
          </w:rPr>
        </w:r>
        <w:r w:rsidR="0023722E">
          <w:rPr>
            <w:noProof/>
            <w:webHidden/>
          </w:rPr>
          <w:fldChar w:fldCharType="separate"/>
        </w:r>
        <w:r w:rsidR="008303E3">
          <w:rPr>
            <w:noProof/>
            <w:webHidden/>
          </w:rPr>
          <w:t>10</w:t>
        </w:r>
        <w:r w:rsidR="0023722E">
          <w:rPr>
            <w:noProof/>
            <w:webHidden/>
          </w:rPr>
          <w:fldChar w:fldCharType="end"/>
        </w:r>
      </w:hyperlink>
    </w:p>
    <w:p w14:paraId="5ED45EB6"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93" w:history="1">
        <w:r w:rsidR="0023722E" w:rsidRPr="00545FFF">
          <w:rPr>
            <w:rStyle w:val="Hyperlink"/>
            <w:noProof/>
          </w:rPr>
          <w:t>6.4.</w:t>
        </w:r>
        <w:r w:rsidR="0023722E">
          <w:rPr>
            <w:rFonts w:asciiTheme="minorHAnsi" w:eastAsiaTheme="minorEastAsia" w:hAnsiTheme="minorHAnsi" w:cstheme="minorBidi"/>
            <w:noProof/>
            <w:lang w:val="en-GB" w:eastAsia="en-GB" w:bidi="ar-SA"/>
          </w:rPr>
          <w:tab/>
        </w:r>
        <w:r w:rsidR="0023722E" w:rsidRPr="00545FFF">
          <w:rPr>
            <w:rStyle w:val="Hyperlink"/>
            <w:noProof/>
          </w:rPr>
          <w:t>URL Redirection Service</w:t>
        </w:r>
        <w:r w:rsidR="0023722E">
          <w:rPr>
            <w:noProof/>
            <w:webHidden/>
          </w:rPr>
          <w:tab/>
        </w:r>
        <w:r w:rsidR="0023722E">
          <w:rPr>
            <w:noProof/>
            <w:webHidden/>
          </w:rPr>
          <w:fldChar w:fldCharType="begin"/>
        </w:r>
        <w:r w:rsidR="0023722E">
          <w:rPr>
            <w:noProof/>
            <w:webHidden/>
          </w:rPr>
          <w:instrText xml:space="preserve"> PAGEREF _Toc468455793 \h </w:instrText>
        </w:r>
        <w:r w:rsidR="0023722E">
          <w:rPr>
            <w:noProof/>
            <w:webHidden/>
          </w:rPr>
        </w:r>
        <w:r w:rsidR="0023722E">
          <w:rPr>
            <w:noProof/>
            <w:webHidden/>
          </w:rPr>
          <w:fldChar w:fldCharType="separate"/>
        </w:r>
        <w:r w:rsidR="008303E3">
          <w:rPr>
            <w:noProof/>
            <w:webHidden/>
          </w:rPr>
          <w:t>10</w:t>
        </w:r>
        <w:r w:rsidR="0023722E">
          <w:rPr>
            <w:noProof/>
            <w:webHidden/>
          </w:rPr>
          <w:fldChar w:fldCharType="end"/>
        </w:r>
      </w:hyperlink>
    </w:p>
    <w:p w14:paraId="14425F6F" w14:textId="77777777" w:rsidR="0023722E" w:rsidRDefault="00D33EAC">
      <w:pPr>
        <w:pStyle w:val="TOC2"/>
        <w:tabs>
          <w:tab w:val="left" w:pos="880"/>
          <w:tab w:val="right" w:leader="dot" w:pos="8630"/>
        </w:tabs>
        <w:rPr>
          <w:rFonts w:asciiTheme="minorHAnsi" w:eastAsiaTheme="minorEastAsia" w:hAnsiTheme="minorHAnsi" w:cstheme="minorBidi"/>
          <w:noProof/>
          <w:lang w:val="en-GB" w:eastAsia="en-GB" w:bidi="ar-SA"/>
        </w:rPr>
      </w:pPr>
      <w:hyperlink w:anchor="_Toc468455794" w:history="1">
        <w:r w:rsidR="0023722E" w:rsidRPr="00545FFF">
          <w:rPr>
            <w:rStyle w:val="Hyperlink"/>
            <w:noProof/>
          </w:rPr>
          <w:t>6.5.</w:t>
        </w:r>
        <w:r w:rsidR="0023722E">
          <w:rPr>
            <w:rFonts w:asciiTheme="minorHAnsi" w:eastAsiaTheme="minorEastAsia" w:hAnsiTheme="minorHAnsi" w:cstheme="minorBidi"/>
            <w:noProof/>
            <w:lang w:val="en-GB" w:eastAsia="en-GB" w:bidi="ar-SA"/>
          </w:rPr>
          <w:tab/>
        </w:r>
        <w:r w:rsidR="0023722E" w:rsidRPr="00545FFF">
          <w:rPr>
            <w:rStyle w:val="Hyperlink"/>
            <w:noProof/>
          </w:rPr>
          <w:t>Support system testing</w:t>
        </w:r>
        <w:r w:rsidR="0023722E">
          <w:rPr>
            <w:noProof/>
            <w:webHidden/>
          </w:rPr>
          <w:tab/>
        </w:r>
        <w:r w:rsidR="0023722E">
          <w:rPr>
            <w:noProof/>
            <w:webHidden/>
          </w:rPr>
          <w:fldChar w:fldCharType="begin"/>
        </w:r>
        <w:r w:rsidR="0023722E">
          <w:rPr>
            <w:noProof/>
            <w:webHidden/>
          </w:rPr>
          <w:instrText xml:space="preserve"> PAGEREF _Toc468455794 \h </w:instrText>
        </w:r>
        <w:r w:rsidR="0023722E">
          <w:rPr>
            <w:noProof/>
            <w:webHidden/>
          </w:rPr>
        </w:r>
        <w:r w:rsidR="0023722E">
          <w:rPr>
            <w:noProof/>
            <w:webHidden/>
          </w:rPr>
          <w:fldChar w:fldCharType="separate"/>
        </w:r>
        <w:r w:rsidR="008303E3">
          <w:rPr>
            <w:noProof/>
            <w:webHidden/>
          </w:rPr>
          <w:t>10</w:t>
        </w:r>
        <w:r w:rsidR="0023722E">
          <w:rPr>
            <w:noProof/>
            <w:webHidden/>
          </w:rPr>
          <w:fldChar w:fldCharType="end"/>
        </w:r>
      </w:hyperlink>
    </w:p>
    <w:p w14:paraId="5153EDB4"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95" w:history="1">
        <w:r w:rsidR="0023722E" w:rsidRPr="00545FFF">
          <w:rPr>
            <w:rStyle w:val="Hyperlink"/>
            <w:noProof/>
          </w:rPr>
          <w:t>7.</w:t>
        </w:r>
        <w:r w:rsidR="0023722E">
          <w:rPr>
            <w:rFonts w:asciiTheme="minorHAnsi" w:eastAsiaTheme="minorEastAsia" w:hAnsiTheme="minorHAnsi" w:cstheme="minorBidi"/>
            <w:noProof/>
            <w:lang w:val="en-GB" w:eastAsia="en-GB" w:bidi="ar-SA"/>
          </w:rPr>
          <w:tab/>
        </w:r>
        <w:r w:rsidR="0023722E" w:rsidRPr="00545FFF">
          <w:rPr>
            <w:rStyle w:val="Hyperlink"/>
            <w:noProof/>
          </w:rPr>
          <w:t>Knowledge Base</w:t>
        </w:r>
        <w:r w:rsidR="0023722E">
          <w:rPr>
            <w:noProof/>
            <w:webHidden/>
          </w:rPr>
          <w:tab/>
        </w:r>
        <w:r w:rsidR="0023722E">
          <w:rPr>
            <w:noProof/>
            <w:webHidden/>
          </w:rPr>
          <w:fldChar w:fldCharType="begin"/>
        </w:r>
        <w:r w:rsidR="0023722E">
          <w:rPr>
            <w:noProof/>
            <w:webHidden/>
          </w:rPr>
          <w:instrText xml:space="preserve"> PAGEREF _Toc468455795 \h </w:instrText>
        </w:r>
        <w:r w:rsidR="0023722E">
          <w:rPr>
            <w:noProof/>
            <w:webHidden/>
          </w:rPr>
        </w:r>
        <w:r w:rsidR="0023722E">
          <w:rPr>
            <w:noProof/>
            <w:webHidden/>
          </w:rPr>
          <w:fldChar w:fldCharType="separate"/>
        </w:r>
        <w:r w:rsidR="008303E3">
          <w:rPr>
            <w:noProof/>
            <w:webHidden/>
          </w:rPr>
          <w:t>11</w:t>
        </w:r>
        <w:r w:rsidR="0023722E">
          <w:rPr>
            <w:noProof/>
            <w:webHidden/>
          </w:rPr>
          <w:fldChar w:fldCharType="end"/>
        </w:r>
      </w:hyperlink>
    </w:p>
    <w:p w14:paraId="1BD2FE11"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96" w:history="1">
        <w:r w:rsidR="0023722E" w:rsidRPr="00545FFF">
          <w:rPr>
            <w:rStyle w:val="Hyperlink"/>
            <w:noProof/>
          </w:rPr>
          <w:t>8.</w:t>
        </w:r>
        <w:r w:rsidR="0023722E">
          <w:rPr>
            <w:rFonts w:asciiTheme="minorHAnsi" w:eastAsiaTheme="minorEastAsia" w:hAnsiTheme="minorHAnsi" w:cstheme="minorBidi"/>
            <w:noProof/>
            <w:lang w:val="en-GB" w:eastAsia="en-GB" w:bidi="ar-SA"/>
          </w:rPr>
          <w:tab/>
        </w:r>
        <w:r w:rsidR="0023722E" w:rsidRPr="00545FFF">
          <w:rPr>
            <w:rStyle w:val="Hyperlink"/>
            <w:noProof/>
          </w:rPr>
          <w:t>Knowledge Base search API</w:t>
        </w:r>
        <w:r w:rsidR="0023722E">
          <w:rPr>
            <w:noProof/>
            <w:webHidden/>
          </w:rPr>
          <w:tab/>
        </w:r>
        <w:r w:rsidR="0023722E">
          <w:rPr>
            <w:noProof/>
            <w:webHidden/>
          </w:rPr>
          <w:fldChar w:fldCharType="begin"/>
        </w:r>
        <w:r w:rsidR="0023722E">
          <w:rPr>
            <w:noProof/>
            <w:webHidden/>
          </w:rPr>
          <w:instrText xml:space="preserve"> PAGEREF _Toc468455796 \h </w:instrText>
        </w:r>
        <w:r w:rsidR="0023722E">
          <w:rPr>
            <w:noProof/>
            <w:webHidden/>
          </w:rPr>
        </w:r>
        <w:r w:rsidR="0023722E">
          <w:rPr>
            <w:noProof/>
            <w:webHidden/>
          </w:rPr>
          <w:fldChar w:fldCharType="separate"/>
        </w:r>
        <w:r w:rsidR="008303E3">
          <w:rPr>
            <w:noProof/>
            <w:webHidden/>
          </w:rPr>
          <w:t>12</w:t>
        </w:r>
        <w:r w:rsidR="0023722E">
          <w:rPr>
            <w:noProof/>
            <w:webHidden/>
          </w:rPr>
          <w:fldChar w:fldCharType="end"/>
        </w:r>
      </w:hyperlink>
    </w:p>
    <w:p w14:paraId="08698654" w14:textId="77777777" w:rsidR="0023722E" w:rsidRDefault="00D33EAC">
      <w:pPr>
        <w:pStyle w:val="TOC1"/>
        <w:tabs>
          <w:tab w:val="left" w:pos="480"/>
          <w:tab w:val="right" w:leader="dot" w:pos="8630"/>
        </w:tabs>
        <w:rPr>
          <w:rFonts w:asciiTheme="minorHAnsi" w:eastAsiaTheme="minorEastAsia" w:hAnsiTheme="minorHAnsi" w:cstheme="minorBidi"/>
          <w:noProof/>
          <w:lang w:val="en-GB" w:eastAsia="en-GB" w:bidi="ar-SA"/>
        </w:rPr>
      </w:pPr>
      <w:hyperlink w:anchor="_Toc468455797" w:history="1">
        <w:r w:rsidR="0023722E" w:rsidRPr="00545FFF">
          <w:rPr>
            <w:rStyle w:val="Hyperlink"/>
            <w:noProof/>
          </w:rPr>
          <w:t>9.</w:t>
        </w:r>
        <w:r w:rsidR="0023722E">
          <w:rPr>
            <w:rFonts w:asciiTheme="minorHAnsi" w:eastAsiaTheme="minorEastAsia" w:hAnsiTheme="minorHAnsi" w:cstheme="minorBidi"/>
            <w:noProof/>
            <w:lang w:val="en-GB" w:eastAsia="en-GB" w:bidi="ar-SA"/>
          </w:rPr>
          <w:tab/>
        </w:r>
        <w:r w:rsidR="0023722E" w:rsidRPr="00545FFF">
          <w:rPr>
            <w:rStyle w:val="Hyperlink"/>
            <w:noProof/>
          </w:rPr>
          <w:t>Citation Link Resolver</w:t>
        </w:r>
        <w:r w:rsidR="0023722E">
          <w:rPr>
            <w:noProof/>
            <w:webHidden/>
          </w:rPr>
          <w:tab/>
        </w:r>
        <w:r w:rsidR="0023722E">
          <w:rPr>
            <w:noProof/>
            <w:webHidden/>
          </w:rPr>
          <w:fldChar w:fldCharType="begin"/>
        </w:r>
        <w:r w:rsidR="0023722E">
          <w:rPr>
            <w:noProof/>
            <w:webHidden/>
          </w:rPr>
          <w:instrText xml:space="preserve"> PAGEREF _Toc468455797 \h </w:instrText>
        </w:r>
        <w:r w:rsidR="0023722E">
          <w:rPr>
            <w:noProof/>
            <w:webHidden/>
          </w:rPr>
        </w:r>
        <w:r w:rsidR="0023722E">
          <w:rPr>
            <w:noProof/>
            <w:webHidden/>
          </w:rPr>
          <w:fldChar w:fldCharType="separate"/>
        </w:r>
        <w:r w:rsidR="008303E3">
          <w:rPr>
            <w:noProof/>
            <w:webHidden/>
          </w:rPr>
          <w:t>13</w:t>
        </w:r>
        <w:r w:rsidR="0023722E">
          <w:rPr>
            <w:noProof/>
            <w:webHidden/>
          </w:rPr>
          <w:fldChar w:fldCharType="end"/>
        </w:r>
      </w:hyperlink>
    </w:p>
    <w:p w14:paraId="5353082D"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798" w:history="1">
        <w:r w:rsidR="0023722E" w:rsidRPr="00545FFF">
          <w:rPr>
            <w:rStyle w:val="Hyperlink"/>
            <w:noProof/>
          </w:rPr>
          <w:t>10.</w:t>
        </w:r>
        <w:r w:rsidR="0023722E">
          <w:rPr>
            <w:rFonts w:asciiTheme="minorHAnsi" w:eastAsiaTheme="minorEastAsia" w:hAnsiTheme="minorHAnsi" w:cstheme="minorBidi"/>
            <w:noProof/>
            <w:lang w:val="en-GB" w:eastAsia="en-GB" w:bidi="ar-SA"/>
          </w:rPr>
          <w:tab/>
        </w:r>
        <w:r w:rsidR="0023722E" w:rsidRPr="00545FFF">
          <w:rPr>
            <w:rStyle w:val="Hyperlink"/>
            <w:noProof/>
          </w:rPr>
          <w:t>URL Redirection Service</w:t>
        </w:r>
        <w:r w:rsidR="0023722E">
          <w:rPr>
            <w:noProof/>
            <w:webHidden/>
          </w:rPr>
          <w:tab/>
        </w:r>
        <w:r w:rsidR="0023722E">
          <w:rPr>
            <w:noProof/>
            <w:webHidden/>
          </w:rPr>
          <w:fldChar w:fldCharType="begin"/>
        </w:r>
        <w:r w:rsidR="0023722E">
          <w:rPr>
            <w:noProof/>
            <w:webHidden/>
          </w:rPr>
          <w:instrText xml:space="preserve"> PAGEREF _Toc468455798 \h </w:instrText>
        </w:r>
        <w:r w:rsidR="0023722E">
          <w:rPr>
            <w:noProof/>
            <w:webHidden/>
          </w:rPr>
        </w:r>
        <w:r w:rsidR="0023722E">
          <w:rPr>
            <w:noProof/>
            <w:webHidden/>
          </w:rPr>
          <w:fldChar w:fldCharType="separate"/>
        </w:r>
        <w:r w:rsidR="008303E3">
          <w:rPr>
            <w:noProof/>
            <w:webHidden/>
          </w:rPr>
          <w:t>14</w:t>
        </w:r>
        <w:r w:rsidR="0023722E">
          <w:rPr>
            <w:noProof/>
            <w:webHidden/>
          </w:rPr>
          <w:fldChar w:fldCharType="end"/>
        </w:r>
      </w:hyperlink>
    </w:p>
    <w:p w14:paraId="336D8103"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799" w:history="1">
        <w:r w:rsidR="0023722E" w:rsidRPr="00545FFF">
          <w:rPr>
            <w:rStyle w:val="Hyperlink"/>
            <w:noProof/>
          </w:rPr>
          <w:t>11.</w:t>
        </w:r>
        <w:r w:rsidR="0023722E">
          <w:rPr>
            <w:rFonts w:asciiTheme="minorHAnsi" w:eastAsiaTheme="minorEastAsia" w:hAnsiTheme="minorHAnsi" w:cstheme="minorBidi"/>
            <w:noProof/>
            <w:lang w:val="en-GB" w:eastAsia="en-GB" w:bidi="ar-SA"/>
          </w:rPr>
          <w:tab/>
        </w:r>
        <w:r w:rsidR="0023722E" w:rsidRPr="00545FFF">
          <w:rPr>
            <w:rStyle w:val="Hyperlink"/>
            <w:noProof/>
          </w:rPr>
          <w:t>Organisations</w:t>
        </w:r>
        <w:r w:rsidR="0023722E" w:rsidRPr="00545FFF">
          <w:rPr>
            <w:rStyle w:val="Hyperlink"/>
            <w:rFonts w:ascii="MS Gothic" w:eastAsia="MS Gothic" w:hAnsi="MS Gothic" w:cs="MS Gothic"/>
            <w:noProof/>
          </w:rPr>
          <w:t> </w:t>
        </w:r>
        <w:r w:rsidR="0023722E">
          <w:rPr>
            <w:noProof/>
            <w:webHidden/>
          </w:rPr>
          <w:tab/>
        </w:r>
        <w:r w:rsidR="0023722E">
          <w:rPr>
            <w:noProof/>
            <w:webHidden/>
          </w:rPr>
          <w:fldChar w:fldCharType="begin"/>
        </w:r>
        <w:r w:rsidR="0023722E">
          <w:rPr>
            <w:noProof/>
            <w:webHidden/>
          </w:rPr>
          <w:instrText xml:space="preserve"> PAGEREF _Toc468455799 \h </w:instrText>
        </w:r>
        <w:r w:rsidR="0023722E">
          <w:rPr>
            <w:noProof/>
            <w:webHidden/>
          </w:rPr>
        </w:r>
        <w:r w:rsidR="0023722E">
          <w:rPr>
            <w:noProof/>
            <w:webHidden/>
          </w:rPr>
          <w:fldChar w:fldCharType="separate"/>
        </w:r>
        <w:r w:rsidR="008303E3">
          <w:rPr>
            <w:noProof/>
            <w:webHidden/>
          </w:rPr>
          <w:t>14</w:t>
        </w:r>
        <w:r w:rsidR="0023722E">
          <w:rPr>
            <w:noProof/>
            <w:webHidden/>
          </w:rPr>
          <w:fldChar w:fldCharType="end"/>
        </w:r>
      </w:hyperlink>
    </w:p>
    <w:p w14:paraId="0AFB21B1"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00" w:history="1">
        <w:r w:rsidR="0023722E" w:rsidRPr="00545FFF">
          <w:rPr>
            <w:rStyle w:val="Hyperlink"/>
            <w:noProof/>
          </w:rPr>
          <w:t>11.1.</w:t>
        </w:r>
        <w:r w:rsidR="0023722E">
          <w:rPr>
            <w:rFonts w:asciiTheme="minorHAnsi" w:eastAsiaTheme="minorEastAsia" w:hAnsiTheme="minorHAnsi" w:cstheme="minorBidi"/>
            <w:noProof/>
            <w:lang w:val="en-GB" w:eastAsia="en-GB" w:bidi="ar-SA"/>
          </w:rPr>
          <w:tab/>
        </w:r>
        <w:r w:rsidR="0023722E" w:rsidRPr="00545FFF">
          <w:rPr>
            <w:rStyle w:val="Hyperlink"/>
            <w:noProof/>
          </w:rPr>
          <w:t>Organisation structure</w:t>
        </w:r>
        <w:r w:rsidR="0023722E">
          <w:rPr>
            <w:noProof/>
            <w:webHidden/>
          </w:rPr>
          <w:tab/>
        </w:r>
        <w:r w:rsidR="0023722E">
          <w:rPr>
            <w:noProof/>
            <w:webHidden/>
          </w:rPr>
          <w:fldChar w:fldCharType="begin"/>
        </w:r>
        <w:r w:rsidR="0023722E">
          <w:rPr>
            <w:noProof/>
            <w:webHidden/>
          </w:rPr>
          <w:instrText xml:space="preserve"> PAGEREF _Toc468455800 \h </w:instrText>
        </w:r>
        <w:r w:rsidR="0023722E">
          <w:rPr>
            <w:noProof/>
            <w:webHidden/>
          </w:rPr>
        </w:r>
        <w:r w:rsidR="0023722E">
          <w:rPr>
            <w:noProof/>
            <w:webHidden/>
          </w:rPr>
          <w:fldChar w:fldCharType="separate"/>
        </w:r>
        <w:r w:rsidR="008303E3">
          <w:rPr>
            <w:noProof/>
            <w:webHidden/>
          </w:rPr>
          <w:t>14</w:t>
        </w:r>
        <w:r w:rsidR="0023722E">
          <w:rPr>
            <w:noProof/>
            <w:webHidden/>
          </w:rPr>
          <w:fldChar w:fldCharType="end"/>
        </w:r>
      </w:hyperlink>
    </w:p>
    <w:p w14:paraId="5F482F5B"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01" w:history="1">
        <w:r w:rsidR="0023722E" w:rsidRPr="00545FFF">
          <w:rPr>
            <w:rStyle w:val="Hyperlink"/>
            <w:noProof/>
          </w:rPr>
          <w:t>11.2.</w:t>
        </w:r>
        <w:r w:rsidR="0023722E">
          <w:rPr>
            <w:rFonts w:asciiTheme="minorHAnsi" w:eastAsiaTheme="minorEastAsia" w:hAnsiTheme="minorHAnsi" w:cstheme="minorBidi"/>
            <w:noProof/>
            <w:lang w:val="en-GB" w:eastAsia="en-GB" w:bidi="ar-SA"/>
          </w:rPr>
          <w:tab/>
        </w:r>
        <w:r w:rsidR="0023722E" w:rsidRPr="00545FFF">
          <w:rPr>
            <w:rStyle w:val="Hyperlink"/>
            <w:noProof/>
          </w:rPr>
          <w:t>Organisation administration</w:t>
        </w:r>
        <w:r w:rsidR="0023722E">
          <w:rPr>
            <w:noProof/>
            <w:webHidden/>
          </w:rPr>
          <w:tab/>
        </w:r>
        <w:r w:rsidR="0023722E">
          <w:rPr>
            <w:noProof/>
            <w:webHidden/>
          </w:rPr>
          <w:fldChar w:fldCharType="begin"/>
        </w:r>
        <w:r w:rsidR="0023722E">
          <w:rPr>
            <w:noProof/>
            <w:webHidden/>
          </w:rPr>
          <w:instrText xml:space="preserve"> PAGEREF _Toc468455801 \h </w:instrText>
        </w:r>
        <w:r w:rsidR="0023722E">
          <w:rPr>
            <w:noProof/>
            <w:webHidden/>
          </w:rPr>
        </w:r>
        <w:r w:rsidR="0023722E">
          <w:rPr>
            <w:noProof/>
            <w:webHidden/>
          </w:rPr>
          <w:fldChar w:fldCharType="separate"/>
        </w:r>
        <w:r w:rsidR="008303E3">
          <w:rPr>
            <w:noProof/>
            <w:webHidden/>
          </w:rPr>
          <w:t>15</w:t>
        </w:r>
        <w:r w:rsidR="0023722E">
          <w:rPr>
            <w:noProof/>
            <w:webHidden/>
          </w:rPr>
          <w:fldChar w:fldCharType="end"/>
        </w:r>
      </w:hyperlink>
    </w:p>
    <w:p w14:paraId="6F4DAEC4"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802" w:history="1">
        <w:r w:rsidR="0023722E" w:rsidRPr="00545FFF">
          <w:rPr>
            <w:rStyle w:val="Hyperlink"/>
            <w:noProof/>
          </w:rPr>
          <w:t>12.</w:t>
        </w:r>
        <w:r w:rsidR="0023722E">
          <w:rPr>
            <w:rFonts w:asciiTheme="minorHAnsi" w:eastAsiaTheme="minorEastAsia" w:hAnsiTheme="minorHAnsi" w:cstheme="minorBidi"/>
            <w:noProof/>
            <w:lang w:val="en-GB" w:eastAsia="en-GB" w:bidi="ar-SA"/>
          </w:rPr>
          <w:tab/>
        </w:r>
        <w:r w:rsidR="0023722E" w:rsidRPr="00545FFF">
          <w:rPr>
            <w:rStyle w:val="Hyperlink"/>
            <w:noProof/>
          </w:rPr>
          <w:t>Administration Website</w:t>
        </w:r>
        <w:r w:rsidR="0023722E">
          <w:rPr>
            <w:noProof/>
            <w:webHidden/>
          </w:rPr>
          <w:tab/>
        </w:r>
        <w:r w:rsidR="0023722E">
          <w:rPr>
            <w:noProof/>
            <w:webHidden/>
          </w:rPr>
          <w:fldChar w:fldCharType="begin"/>
        </w:r>
        <w:r w:rsidR="0023722E">
          <w:rPr>
            <w:noProof/>
            <w:webHidden/>
          </w:rPr>
          <w:instrText xml:space="preserve"> PAGEREF _Toc468455802 \h </w:instrText>
        </w:r>
        <w:r w:rsidR="0023722E">
          <w:rPr>
            <w:noProof/>
            <w:webHidden/>
          </w:rPr>
        </w:r>
        <w:r w:rsidR="0023722E">
          <w:rPr>
            <w:noProof/>
            <w:webHidden/>
          </w:rPr>
          <w:fldChar w:fldCharType="separate"/>
        </w:r>
        <w:r w:rsidR="008303E3">
          <w:rPr>
            <w:noProof/>
            <w:webHidden/>
          </w:rPr>
          <w:t>15</w:t>
        </w:r>
        <w:r w:rsidR="0023722E">
          <w:rPr>
            <w:noProof/>
            <w:webHidden/>
          </w:rPr>
          <w:fldChar w:fldCharType="end"/>
        </w:r>
      </w:hyperlink>
    </w:p>
    <w:p w14:paraId="123686F3"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03" w:history="1">
        <w:r w:rsidR="0023722E" w:rsidRPr="00545FFF">
          <w:rPr>
            <w:rStyle w:val="Hyperlink"/>
            <w:noProof/>
          </w:rPr>
          <w:t>12.1.</w:t>
        </w:r>
        <w:r w:rsidR="0023722E">
          <w:rPr>
            <w:rFonts w:asciiTheme="minorHAnsi" w:eastAsiaTheme="minorEastAsia" w:hAnsiTheme="minorHAnsi" w:cstheme="minorBidi"/>
            <w:noProof/>
            <w:lang w:val="en-GB" w:eastAsia="en-GB" w:bidi="ar-SA"/>
          </w:rPr>
          <w:tab/>
        </w:r>
        <w:r w:rsidR="0023722E" w:rsidRPr="00545FFF">
          <w:rPr>
            <w:rStyle w:val="Hyperlink"/>
            <w:noProof/>
          </w:rPr>
          <w:t>Technical requirements</w:t>
        </w:r>
        <w:r w:rsidR="0023722E">
          <w:rPr>
            <w:noProof/>
            <w:webHidden/>
          </w:rPr>
          <w:tab/>
        </w:r>
        <w:r w:rsidR="0023722E">
          <w:rPr>
            <w:noProof/>
            <w:webHidden/>
          </w:rPr>
          <w:fldChar w:fldCharType="begin"/>
        </w:r>
        <w:r w:rsidR="0023722E">
          <w:rPr>
            <w:noProof/>
            <w:webHidden/>
          </w:rPr>
          <w:instrText xml:space="preserve"> PAGEREF _Toc468455803 \h </w:instrText>
        </w:r>
        <w:r w:rsidR="0023722E">
          <w:rPr>
            <w:noProof/>
            <w:webHidden/>
          </w:rPr>
        </w:r>
        <w:r w:rsidR="0023722E">
          <w:rPr>
            <w:noProof/>
            <w:webHidden/>
          </w:rPr>
          <w:fldChar w:fldCharType="separate"/>
        </w:r>
        <w:r w:rsidR="008303E3">
          <w:rPr>
            <w:noProof/>
            <w:webHidden/>
          </w:rPr>
          <w:t>15</w:t>
        </w:r>
        <w:r w:rsidR="0023722E">
          <w:rPr>
            <w:noProof/>
            <w:webHidden/>
          </w:rPr>
          <w:fldChar w:fldCharType="end"/>
        </w:r>
      </w:hyperlink>
    </w:p>
    <w:p w14:paraId="50E3C190"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04" w:history="1">
        <w:r w:rsidR="0023722E" w:rsidRPr="00545FFF">
          <w:rPr>
            <w:rStyle w:val="Hyperlink"/>
            <w:iCs/>
            <w:noProof/>
          </w:rPr>
          <w:t>12.2.</w:t>
        </w:r>
        <w:r w:rsidR="0023722E">
          <w:rPr>
            <w:rFonts w:asciiTheme="minorHAnsi" w:eastAsiaTheme="minorEastAsia" w:hAnsiTheme="minorHAnsi" w:cstheme="minorBidi"/>
            <w:noProof/>
            <w:lang w:val="en-GB" w:eastAsia="en-GB" w:bidi="ar-SA"/>
          </w:rPr>
          <w:tab/>
        </w:r>
        <w:r w:rsidR="0023722E" w:rsidRPr="00545FFF">
          <w:rPr>
            <w:rStyle w:val="Hyperlink"/>
            <w:noProof/>
          </w:rPr>
          <w:t>Administrator Accounts</w:t>
        </w:r>
        <w:r w:rsidR="0023722E">
          <w:rPr>
            <w:noProof/>
            <w:webHidden/>
          </w:rPr>
          <w:tab/>
        </w:r>
        <w:r w:rsidR="0023722E">
          <w:rPr>
            <w:noProof/>
            <w:webHidden/>
          </w:rPr>
          <w:fldChar w:fldCharType="begin"/>
        </w:r>
        <w:r w:rsidR="0023722E">
          <w:rPr>
            <w:noProof/>
            <w:webHidden/>
          </w:rPr>
          <w:instrText xml:space="preserve"> PAGEREF _Toc468455804 \h </w:instrText>
        </w:r>
        <w:r w:rsidR="0023722E">
          <w:rPr>
            <w:noProof/>
            <w:webHidden/>
          </w:rPr>
        </w:r>
        <w:r w:rsidR="0023722E">
          <w:rPr>
            <w:noProof/>
            <w:webHidden/>
          </w:rPr>
          <w:fldChar w:fldCharType="separate"/>
        </w:r>
        <w:r w:rsidR="008303E3">
          <w:rPr>
            <w:noProof/>
            <w:webHidden/>
          </w:rPr>
          <w:t>16</w:t>
        </w:r>
        <w:r w:rsidR="0023722E">
          <w:rPr>
            <w:noProof/>
            <w:webHidden/>
          </w:rPr>
          <w:fldChar w:fldCharType="end"/>
        </w:r>
      </w:hyperlink>
    </w:p>
    <w:p w14:paraId="4C858E5F"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05" w:history="1">
        <w:r w:rsidR="0023722E" w:rsidRPr="00545FFF">
          <w:rPr>
            <w:rStyle w:val="Hyperlink"/>
            <w:noProof/>
          </w:rPr>
          <w:t>12.3.</w:t>
        </w:r>
        <w:r w:rsidR="0023722E">
          <w:rPr>
            <w:rFonts w:asciiTheme="minorHAnsi" w:eastAsiaTheme="minorEastAsia" w:hAnsiTheme="minorHAnsi" w:cstheme="minorBidi"/>
            <w:noProof/>
            <w:lang w:val="en-GB" w:eastAsia="en-GB" w:bidi="ar-SA"/>
          </w:rPr>
          <w:tab/>
        </w:r>
        <w:r w:rsidR="0023722E" w:rsidRPr="00545FFF">
          <w:rPr>
            <w:rStyle w:val="Hyperlink"/>
            <w:noProof/>
          </w:rPr>
          <w:t>Searching, uploading and downloading</w:t>
        </w:r>
        <w:r w:rsidR="0023722E">
          <w:rPr>
            <w:noProof/>
            <w:webHidden/>
          </w:rPr>
          <w:tab/>
        </w:r>
        <w:r w:rsidR="0023722E">
          <w:rPr>
            <w:noProof/>
            <w:webHidden/>
          </w:rPr>
          <w:fldChar w:fldCharType="begin"/>
        </w:r>
        <w:r w:rsidR="0023722E">
          <w:rPr>
            <w:noProof/>
            <w:webHidden/>
          </w:rPr>
          <w:instrText xml:space="preserve"> PAGEREF _Toc468455805 \h </w:instrText>
        </w:r>
        <w:r w:rsidR="0023722E">
          <w:rPr>
            <w:noProof/>
            <w:webHidden/>
          </w:rPr>
        </w:r>
        <w:r w:rsidR="0023722E">
          <w:rPr>
            <w:noProof/>
            <w:webHidden/>
          </w:rPr>
          <w:fldChar w:fldCharType="separate"/>
        </w:r>
        <w:r w:rsidR="008303E3">
          <w:rPr>
            <w:noProof/>
            <w:webHidden/>
          </w:rPr>
          <w:t>16</w:t>
        </w:r>
        <w:r w:rsidR="0023722E">
          <w:rPr>
            <w:noProof/>
            <w:webHidden/>
          </w:rPr>
          <w:fldChar w:fldCharType="end"/>
        </w:r>
      </w:hyperlink>
    </w:p>
    <w:p w14:paraId="3AB3C348"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806" w:history="1">
        <w:r w:rsidR="0023722E" w:rsidRPr="00545FFF">
          <w:rPr>
            <w:rStyle w:val="Hyperlink"/>
            <w:noProof/>
          </w:rPr>
          <w:t>13.</w:t>
        </w:r>
        <w:r w:rsidR="0023722E">
          <w:rPr>
            <w:rFonts w:asciiTheme="minorHAnsi" w:eastAsiaTheme="minorEastAsia" w:hAnsiTheme="minorHAnsi" w:cstheme="minorBidi"/>
            <w:noProof/>
            <w:lang w:val="en-GB" w:eastAsia="en-GB" w:bidi="ar-SA"/>
          </w:rPr>
          <w:tab/>
        </w:r>
        <w:r w:rsidR="0023722E" w:rsidRPr="00545FFF">
          <w:rPr>
            <w:rStyle w:val="Hyperlink"/>
            <w:noProof/>
          </w:rPr>
          <w:t>Content Provider Interaction</w:t>
        </w:r>
        <w:r w:rsidR="0023722E">
          <w:rPr>
            <w:noProof/>
            <w:webHidden/>
          </w:rPr>
          <w:tab/>
        </w:r>
        <w:r w:rsidR="0023722E">
          <w:rPr>
            <w:noProof/>
            <w:webHidden/>
          </w:rPr>
          <w:fldChar w:fldCharType="begin"/>
        </w:r>
        <w:r w:rsidR="0023722E">
          <w:rPr>
            <w:noProof/>
            <w:webHidden/>
          </w:rPr>
          <w:instrText xml:space="preserve"> PAGEREF _Toc468455806 \h </w:instrText>
        </w:r>
        <w:r w:rsidR="0023722E">
          <w:rPr>
            <w:noProof/>
            <w:webHidden/>
          </w:rPr>
        </w:r>
        <w:r w:rsidR="0023722E">
          <w:rPr>
            <w:noProof/>
            <w:webHidden/>
          </w:rPr>
          <w:fldChar w:fldCharType="separate"/>
        </w:r>
        <w:r w:rsidR="008303E3">
          <w:rPr>
            <w:noProof/>
            <w:webHidden/>
          </w:rPr>
          <w:t>17</w:t>
        </w:r>
        <w:r w:rsidR="0023722E">
          <w:rPr>
            <w:noProof/>
            <w:webHidden/>
          </w:rPr>
          <w:fldChar w:fldCharType="end"/>
        </w:r>
      </w:hyperlink>
    </w:p>
    <w:p w14:paraId="1D5762CC"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807" w:history="1">
        <w:r w:rsidR="0023722E" w:rsidRPr="00545FFF">
          <w:rPr>
            <w:rStyle w:val="Hyperlink"/>
            <w:noProof/>
          </w:rPr>
          <w:t>14.</w:t>
        </w:r>
        <w:r w:rsidR="0023722E">
          <w:rPr>
            <w:rFonts w:asciiTheme="minorHAnsi" w:eastAsiaTheme="minorEastAsia" w:hAnsiTheme="minorHAnsi" w:cstheme="minorBidi"/>
            <w:noProof/>
            <w:lang w:val="en-GB" w:eastAsia="en-GB" w:bidi="ar-SA"/>
          </w:rPr>
          <w:tab/>
        </w:r>
        <w:r w:rsidR="0023722E" w:rsidRPr="00545FFF">
          <w:rPr>
            <w:rStyle w:val="Hyperlink"/>
            <w:noProof/>
          </w:rPr>
          <w:t>Data migration</w:t>
        </w:r>
        <w:r w:rsidR="0023722E">
          <w:rPr>
            <w:noProof/>
            <w:webHidden/>
          </w:rPr>
          <w:tab/>
        </w:r>
        <w:r w:rsidR="0023722E">
          <w:rPr>
            <w:noProof/>
            <w:webHidden/>
          </w:rPr>
          <w:fldChar w:fldCharType="begin"/>
        </w:r>
        <w:r w:rsidR="0023722E">
          <w:rPr>
            <w:noProof/>
            <w:webHidden/>
          </w:rPr>
          <w:instrText xml:space="preserve"> PAGEREF _Toc468455807 \h </w:instrText>
        </w:r>
        <w:r w:rsidR="0023722E">
          <w:rPr>
            <w:noProof/>
            <w:webHidden/>
          </w:rPr>
        </w:r>
        <w:r w:rsidR="0023722E">
          <w:rPr>
            <w:noProof/>
            <w:webHidden/>
          </w:rPr>
          <w:fldChar w:fldCharType="separate"/>
        </w:r>
        <w:r w:rsidR="008303E3">
          <w:rPr>
            <w:noProof/>
            <w:webHidden/>
          </w:rPr>
          <w:t>18</w:t>
        </w:r>
        <w:r w:rsidR="0023722E">
          <w:rPr>
            <w:noProof/>
            <w:webHidden/>
          </w:rPr>
          <w:fldChar w:fldCharType="end"/>
        </w:r>
      </w:hyperlink>
    </w:p>
    <w:p w14:paraId="3C75E415"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808" w:history="1">
        <w:r w:rsidR="0023722E" w:rsidRPr="00545FFF">
          <w:rPr>
            <w:rStyle w:val="Hyperlink"/>
            <w:noProof/>
          </w:rPr>
          <w:t>15.</w:t>
        </w:r>
        <w:r w:rsidR="0023722E">
          <w:rPr>
            <w:rFonts w:asciiTheme="minorHAnsi" w:eastAsiaTheme="minorEastAsia" w:hAnsiTheme="minorHAnsi" w:cstheme="minorBidi"/>
            <w:noProof/>
            <w:lang w:val="en-GB" w:eastAsia="en-GB" w:bidi="ar-SA"/>
          </w:rPr>
          <w:tab/>
        </w:r>
        <w:r w:rsidR="0023722E" w:rsidRPr="00545FFF">
          <w:rPr>
            <w:rStyle w:val="Hyperlink"/>
            <w:noProof/>
          </w:rPr>
          <w:t>Statistics</w:t>
        </w:r>
        <w:r w:rsidR="0023722E">
          <w:rPr>
            <w:noProof/>
            <w:webHidden/>
          </w:rPr>
          <w:tab/>
        </w:r>
        <w:r w:rsidR="0023722E">
          <w:rPr>
            <w:noProof/>
            <w:webHidden/>
          </w:rPr>
          <w:fldChar w:fldCharType="begin"/>
        </w:r>
        <w:r w:rsidR="0023722E">
          <w:rPr>
            <w:noProof/>
            <w:webHidden/>
          </w:rPr>
          <w:instrText xml:space="preserve"> PAGEREF _Toc468455808 \h </w:instrText>
        </w:r>
        <w:r w:rsidR="0023722E">
          <w:rPr>
            <w:noProof/>
            <w:webHidden/>
          </w:rPr>
        </w:r>
        <w:r w:rsidR="0023722E">
          <w:rPr>
            <w:noProof/>
            <w:webHidden/>
          </w:rPr>
          <w:fldChar w:fldCharType="separate"/>
        </w:r>
        <w:r w:rsidR="008303E3">
          <w:rPr>
            <w:noProof/>
            <w:webHidden/>
          </w:rPr>
          <w:t>18</w:t>
        </w:r>
        <w:r w:rsidR="0023722E">
          <w:rPr>
            <w:noProof/>
            <w:webHidden/>
          </w:rPr>
          <w:fldChar w:fldCharType="end"/>
        </w:r>
      </w:hyperlink>
    </w:p>
    <w:p w14:paraId="11BBC768"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809" w:history="1">
        <w:r w:rsidR="0023722E" w:rsidRPr="00545FFF">
          <w:rPr>
            <w:rStyle w:val="Hyperlink"/>
            <w:noProof/>
          </w:rPr>
          <w:t>16.</w:t>
        </w:r>
        <w:r w:rsidR="0023722E">
          <w:rPr>
            <w:rFonts w:asciiTheme="minorHAnsi" w:eastAsiaTheme="minorEastAsia" w:hAnsiTheme="minorHAnsi" w:cstheme="minorBidi"/>
            <w:noProof/>
            <w:lang w:val="en-GB" w:eastAsia="en-GB" w:bidi="ar-SA"/>
          </w:rPr>
          <w:tab/>
        </w:r>
        <w:r w:rsidR="0023722E" w:rsidRPr="00545FFF">
          <w:rPr>
            <w:rStyle w:val="Hyperlink"/>
            <w:noProof/>
          </w:rPr>
          <w:t>Project Management, Project Plans and Implementation</w:t>
        </w:r>
        <w:r w:rsidR="0023722E">
          <w:rPr>
            <w:noProof/>
            <w:webHidden/>
          </w:rPr>
          <w:tab/>
        </w:r>
        <w:r w:rsidR="0023722E">
          <w:rPr>
            <w:noProof/>
            <w:webHidden/>
          </w:rPr>
          <w:fldChar w:fldCharType="begin"/>
        </w:r>
        <w:r w:rsidR="0023722E">
          <w:rPr>
            <w:noProof/>
            <w:webHidden/>
          </w:rPr>
          <w:instrText xml:space="preserve"> PAGEREF _Toc468455809 \h </w:instrText>
        </w:r>
        <w:r w:rsidR="0023722E">
          <w:rPr>
            <w:noProof/>
            <w:webHidden/>
          </w:rPr>
        </w:r>
        <w:r w:rsidR="0023722E">
          <w:rPr>
            <w:noProof/>
            <w:webHidden/>
          </w:rPr>
          <w:fldChar w:fldCharType="separate"/>
        </w:r>
        <w:r w:rsidR="008303E3">
          <w:rPr>
            <w:noProof/>
            <w:webHidden/>
          </w:rPr>
          <w:t>18</w:t>
        </w:r>
        <w:r w:rsidR="0023722E">
          <w:rPr>
            <w:noProof/>
            <w:webHidden/>
          </w:rPr>
          <w:fldChar w:fldCharType="end"/>
        </w:r>
      </w:hyperlink>
    </w:p>
    <w:p w14:paraId="6BDDA916"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0" w:history="1">
        <w:r w:rsidR="0023722E" w:rsidRPr="00545FFF">
          <w:rPr>
            <w:rStyle w:val="Hyperlink"/>
            <w:noProof/>
          </w:rPr>
          <w:t>16.1.</w:t>
        </w:r>
        <w:r w:rsidR="0023722E">
          <w:rPr>
            <w:rFonts w:asciiTheme="minorHAnsi" w:eastAsiaTheme="minorEastAsia" w:hAnsiTheme="minorHAnsi" w:cstheme="minorBidi"/>
            <w:noProof/>
            <w:lang w:val="en-GB" w:eastAsia="en-GB" w:bidi="ar-SA"/>
          </w:rPr>
          <w:tab/>
        </w:r>
        <w:r w:rsidR="0023722E" w:rsidRPr="00545FFF">
          <w:rPr>
            <w:rStyle w:val="Hyperlink"/>
            <w:noProof/>
          </w:rPr>
          <w:t>Milestones</w:t>
        </w:r>
        <w:r w:rsidR="0023722E">
          <w:rPr>
            <w:noProof/>
            <w:webHidden/>
          </w:rPr>
          <w:tab/>
        </w:r>
        <w:r w:rsidR="0023722E">
          <w:rPr>
            <w:noProof/>
            <w:webHidden/>
          </w:rPr>
          <w:fldChar w:fldCharType="begin"/>
        </w:r>
        <w:r w:rsidR="0023722E">
          <w:rPr>
            <w:noProof/>
            <w:webHidden/>
          </w:rPr>
          <w:instrText xml:space="preserve"> PAGEREF _Toc468455810 \h </w:instrText>
        </w:r>
        <w:r w:rsidR="0023722E">
          <w:rPr>
            <w:noProof/>
            <w:webHidden/>
          </w:rPr>
        </w:r>
        <w:r w:rsidR="0023722E">
          <w:rPr>
            <w:noProof/>
            <w:webHidden/>
          </w:rPr>
          <w:fldChar w:fldCharType="separate"/>
        </w:r>
        <w:r w:rsidR="008303E3">
          <w:rPr>
            <w:noProof/>
            <w:webHidden/>
          </w:rPr>
          <w:t>18</w:t>
        </w:r>
        <w:r w:rsidR="0023722E">
          <w:rPr>
            <w:noProof/>
            <w:webHidden/>
          </w:rPr>
          <w:fldChar w:fldCharType="end"/>
        </w:r>
      </w:hyperlink>
    </w:p>
    <w:p w14:paraId="31AC95B2"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1" w:history="1">
        <w:r w:rsidR="0023722E" w:rsidRPr="00545FFF">
          <w:rPr>
            <w:rStyle w:val="Hyperlink"/>
            <w:noProof/>
          </w:rPr>
          <w:t>16.2.</w:t>
        </w:r>
        <w:r w:rsidR="0023722E">
          <w:rPr>
            <w:rFonts w:asciiTheme="minorHAnsi" w:eastAsiaTheme="minorEastAsia" w:hAnsiTheme="minorHAnsi" w:cstheme="minorBidi"/>
            <w:noProof/>
            <w:lang w:val="en-GB" w:eastAsia="en-GB" w:bidi="ar-SA"/>
          </w:rPr>
          <w:tab/>
        </w:r>
        <w:r w:rsidR="0023722E" w:rsidRPr="00545FFF">
          <w:rPr>
            <w:rStyle w:val="Hyperlink"/>
            <w:noProof/>
          </w:rPr>
          <w:t>Implementation and project management</w:t>
        </w:r>
        <w:r w:rsidR="0023722E">
          <w:rPr>
            <w:noProof/>
            <w:webHidden/>
          </w:rPr>
          <w:tab/>
        </w:r>
        <w:r w:rsidR="0023722E">
          <w:rPr>
            <w:noProof/>
            <w:webHidden/>
          </w:rPr>
          <w:fldChar w:fldCharType="begin"/>
        </w:r>
        <w:r w:rsidR="0023722E">
          <w:rPr>
            <w:noProof/>
            <w:webHidden/>
          </w:rPr>
          <w:instrText xml:space="preserve"> PAGEREF _Toc468455811 \h </w:instrText>
        </w:r>
        <w:r w:rsidR="0023722E">
          <w:rPr>
            <w:noProof/>
            <w:webHidden/>
          </w:rPr>
        </w:r>
        <w:r w:rsidR="0023722E">
          <w:rPr>
            <w:noProof/>
            <w:webHidden/>
          </w:rPr>
          <w:fldChar w:fldCharType="separate"/>
        </w:r>
        <w:r w:rsidR="008303E3">
          <w:rPr>
            <w:noProof/>
            <w:webHidden/>
          </w:rPr>
          <w:t>20</w:t>
        </w:r>
        <w:r w:rsidR="0023722E">
          <w:rPr>
            <w:noProof/>
            <w:webHidden/>
          </w:rPr>
          <w:fldChar w:fldCharType="end"/>
        </w:r>
      </w:hyperlink>
    </w:p>
    <w:p w14:paraId="44F7AC4C"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2" w:history="1">
        <w:r w:rsidR="0023722E" w:rsidRPr="00545FFF">
          <w:rPr>
            <w:rStyle w:val="Hyperlink"/>
            <w:noProof/>
          </w:rPr>
          <w:t>16.3.</w:t>
        </w:r>
        <w:r w:rsidR="0023722E">
          <w:rPr>
            <w:rFonts w:asciiTheme="minorHAnsi" w:eastAsiaTheme="minorEastAsia" w:hAnsiTheme="minorHAnsi" w:cstheme="minorBidi"/>
            <w:noProof/>
            <w:lang w:val="en-GB" w:eastAsia="en-GB" w:bidi="ar-SA"/>
          </w:rPr>
          <w:tab/>
        </w:r>
        <w:r w:rsidR="0023722E" w:rsidRPr="00545FFF">
          <w:rPr>
            <w:rStyle w:val="Hyperlink"/>
            <w:noProof/>
          </w:rPr>
          <w:t>Implementation and project management for Content Providers</w:t>
        </w:r>
        <w:r w:rsidR="0023722E">
          <w:rPr>
            <w:noProof/>
            <w:webHidden/>
          </w:rPr>
          <w:tab/>
        </w:r>
        <w:r w:rsidR="0023722E">
          <w:rPr>
            <w:noProof/>
            <w:webHidden/>
          </w:rPr>
          <w:fldChar w:fldCharType="begin"/>
        </w:r>
        <w:r w:rsidR="0023722E">
          <w:rPr>
            <w:noProof/>
            <w:webHidden/>
          </w:rPr>
          <w:instrText xml:space="preserve"> PAGEREF _Toc468455812 \h </w:instrText>
        </w:r>
        <w:r w:rsidR="0023722E">
          <w:rPr>
            <w:noProof/>
            <w:webHidden/>
          </w:rPr>
        </w:r>
        <w:r w:rsidR="0023722E">
          <w:rPr>
            <w:noProof/>
            <w:webHidden/>
          </w:rPr>
          <w:fldChar w:fldCharType="separate"/>
        </w:r>
        <w:r w:rsidR="008303E3">
          <w:rPr>
            <w:noProof/>
            <w:webHidden/>
          </w:rPr>
          <w:t>21</w:t>
        </w:r>
        <w:r w:rsidR="0023722E">
          <w:rPr>
            <w:noProof/>
            <w:webHidden/>
          </w:rPr>
          <w:fldChar w:fldCharType="end"/>
        </w:r>
      </w:hyperlink>
    </w:p>
    <w:p w14:paraId="6C99C942"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3" w:history="1">
        <w:r w:rsidR="0023722E" w:rsidRPr="00545FFF">
          <w:rPr>
            <w:rStyle w:val="Hyperlink"/>
            <w:noProof/>
          </w:rPr>
          <w:t>16.4.</w:t>
        </w:r>
        <w:r w:rsidR="0023722E">
          <w:rPr>
            <w:rFonts w:asciiTheme="minorHAnsi" w:eastAsiaTheme="minorEastAsia" w:hAnsiTheme="minorHAnsi" w:cstheme="minorBidi"/>
            <w:noProof/>
            <w:lang w:val="en-GB" w:eastAsia="en-GB" w:bidi="ar-SA"/>
          </w:rPr>
          <w:tab/>
        </w:r>
        <w:r w:rsidR="0023722E" w:rsidRPr="00545FFF">
          <w:rPr>
            <w:rStyle w:val="Hyperlink"/>
            <w:noProof/>
          </w:rPr>
          <w:t>Testing</w:t>
        </w:r>
        <w:r w:rsidR="0023722E">
          <w:rPr>
            <w:noProof/>
            <w:webHidden/>
          </w:rPr>
          <w:tab/>
        </w:r>
        <w:r w:rsidR="0023722E">
          <w:rPr>
            <w:noProof/>
            <w:webHidden/>
          </w:rPr>
          <w:fldChar w:fldCharType="begin"/>
        </w:r>
        <w:r w:rsidR="0023722E">
          <w:rPr>
            <w:noProof/>
            <w:webHidden/>
          </w:rPr>
          <w:instrText xml:space="preserve"> PAGEREF _Toc468455813 \h </w:instrText>
        </w:r>
        <w:r w:rsidR="0023722E">
          <w:rPr>
            <w:noProof/>
            <w:webHidden/>
          </w:rPr>
        </w:r>
        <w:r w:rsidR="0023722E">
          <w:rPr>
            <w:noProof/>
            <w:webHidden/>
          </w:rPr>
          <w:fldChar w:fldCharType="separate"/>
        </w:r>
        <w:r w:rsidR="008303E3">
          <w:rPr>
            <w:noProof/>
            <w:webHidden/>
          </w:rPr>
          <w:t>22</w:t>
        </w:r>
        <w:r w:rsidR="0023722E">
          <w:rPr>
            <w:noProof/>
            <w:webHidden/>
          </w:rPr>
          <w:fldChar w:fldCharType="end"/>
        </w:r>
      </w:hyperlink>
    </w:p>
    <w:p w14:paraId="62CAC729"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4" w:history="1">
        <w:r w:rsidR="0023722E" w:rsidRPr="00545FFF">
          <w:rPr>
            <w:rStyle w:val="Hyperlink"/>
            <w:noProof/>
          </w:rPr>
          <w:t>16.5.</w:t>
        </w:r>
        <w:r w:rsidR="0023722E">
          <w:rPr>
            <w:rFonts w:asciiTheme="minorHAnsi" w:eastAsiaTheme="minorEastAsia" w:hAnsiTheme="minorHAnsi" w:cstheme="minorBidi"/>
            <w:noProof/>
            <w:lang w:val="en-GB" w:eastAsia="en-GB" w:bidi="ar-SA"/>
          </w:rPr>
          <w:tab/>
        </w:r>
        <w:r w:rsidR="0023722E" w:rsidRPr="00545FFF">
          <w:rPr>
            <w:rStyle w:val="Hyperlink"/>
            <w:noProof/>
          </w:rPr>
          <w:t>Training and communication</w:t>
        </w:r>
        <w:r w:rsidR="0023722E">
          <w:rPr>
            <w:noProof/>
            <w:webHidden/>
          </w:rPr>
          <w:tab/>
        </w:r>
        <w:r w:rsidR="0023722E">
          <w:rPr>
            <w:noProof/>
            <w:webHidden/>
          </w:rPr>
          <w:fldChar w:fldCharType="begin"/>
        </w:r>
        <w:r w:rsidR="0023722E">
          <w:rPr>
            <w:noProof/>
            <w:webHidden/>
          </w:rPr>
          <w:instrText xml:space="preserve"> PAGEREF _Toc468455814 \h </w:instrText>
        </w:r>
        <w:r w:rsidR="0023722E">
          <w:rPr>
            <w:noProof/>
            <w:webHidden/>
          </w:rPr>
        </w:r>
        <w:r w:rsidR="0023722E">
          <w:rPr>
            <w:noProof/>
            <w:webHidden/>
          </w:rPr>
          <w:fldChar w:fldCharType="separate"/>
        </w:r>
        <w:r w:rsidR="008303E3">
          <w:rPr>
            <w:noProof/>
            <w:webHidden/>
          </w:rPr>
          <w:t>22</w:t>
        </w:r>
        <w:r w:rsidR="0023722E">
          <w:rPr>
            <w:noProof/>
            <w:webHidden/>
          </w:rPr>
          <w:fldChar w:fldCharType="end"/>
        </w:r>
      </w:hyperlink>
    </w:p>
    <w:p w14:paraId="1847562D"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5" w:history="1">
        <w:r w:rsidR="0023722E" w:rsidRPr="00545FFF">
          <w:rPr>
            <w:rStyle w:val="Hyperlink"/>
            <w:noProof/>
          </w:rPr>
          <w:t>16.6.</w:t>
        </w:r>
        <w:r w:rsidR="0023722E">
          <w:rPr>
            <w:rFonts w:asciiTheme="minorHAnsi" w:eastAsiaTheme="minorEastAsia" w:hAnsiTheme="minorHAnsi" w:cstheme="minorBidi"/>
            <w:noProof/>
            <w:lang w:val="en-GB" w:eastAsia="en-GB" w:bidi="ar-SA"/>
          </w:rPr>
          <w:tab/>
        </w:r>
        <w:r w:rsidR="0023722E" w:rsidRPr="00545FFF">
          <w:rPr>
            <w:rStyle w:val="Hyperlink"/>
            <w:noProof/>
          </w:rPr>
          <w:t>Transition and continuity</w:t>
        </w:r>
        <w:r w:rsidR="0023722E">
          <w:rPr>
            <w:noProof/>
            <w:webHidden/>
          </w:rPr>
          <w:tab/>
        </w:r>
        <w:r w:rsidR="0023722E">
          <w:rPr>
            <w:noProof/>
            <w:webHidden/>
          </w:rPr>
          <w:fldChar w:fldCharType="begin"/>
        </w:r>
        <w:r w:rsidR="0023722E">
          <w:rPr>
            <w:noProof/>
            <w:webHidden/>
          </w:rPr>
          <w:instrText xml:space="preserve"> PAGEREF _Toc468455815 \h </w:instrText>
        </w:r>
        <w:r w:rsidR="0023722E">
          <w:rPr>
            <w:noProof/>
            <w:webHidden/>
          </w:rPr>
        </w:r>
        <w:r w:rsidR="0023722E">
          <w:rPr>
            <w:noProof/>
            <w:webHidden/>
          </w:rPr>
          <w:fldChar w:fldCharType="separate"/>
        </w:r>
        <w:r w:rsidR="008303E3">
          <w:rPr>
            <w:noProof/>
            <w:webHidden/>
          </w:rPr>
          <w:t>22</w:t>
        </w:r>
        <w:r w:rsidR="0023722E">
          <w:rPr>
            <w:noProof/>
            <w:webHidden/>
          </w:rPr>
          <w:fldChar w:fldCharType="end"/>
        </w:r>
      </w:hyperlink>
    </w:p>
    <w:p w14:paraId="03C1AD81" w14:textId="77777777" w:rsidR="0023722E" w:rsidRDefault="00D33EAC">
      <w:pPr>
        <w:pStyle w:val="TOC1"/>
        <w:tabs>
          <w:tab w:val="left" w:pos="660"/>
          <w:tab w:val="right" w:leader="dot" w:pos="8630"/>
        </w:tabs>
        <w:rPr>
          <w:rFonts w:asciiTheme="minorHAnsi" w:eastAsiaTheme="minorEastAsia" w:hAnsiTheme="minorHAnsi" w:cstheme="minorBidi"/>
          <w:noProof/>
          <w:lang w:val="en-GB" w:eastAsia="en-GB" w:bidi="ar-SA"/>
        </w:rPr>
      </w:pPr>
      <w:hyperlink w:anchor="_Toc468455816" w:history="1">
        <w:r w:rsidR="0023722E" w:rsidRPr="00545FFF">
          <w:rPr>
            <w:rStyle w:val="Hyperlink"/>
            <w:noProof/>
          </w:rPr>
          <w:t>17.</w:t>
        </w:r>
        <w:r w:rsidR="0023722E">
          <w:rPr>
            <w:rFonts w:asciiTheme="minorHAnsi" w:eastAsiaTheme="minorEastAsia" w:hAnsiTheme="minorHAnsi" w:cstheme="minorBidi"/>
            <w:noProof/>
            <w:lang w:val="en-GB" w:eastAsia="en-GB" w:bidi="ar-SA"/>
          </w:rPr>
          <w:tab/>
        </w:r>
        <w:r w:rsidR="0023722E" w:rsidRPr="00545FFF">
          <w:rPr>
            <w:rStyle w:val="Hyperlink"/>
            <w:noProof/>
          </w:rPr>
          <w:t>Contract Management and Service Level Agreements</w:t>
        </w:r>
        <w:r w:rsidR="0023722E">
          <w:rPr>
            <w:noProof/>
            <w:webHidden/>
          </w:rPr>
          <w:tab/>
        </w:r>
        <w:r w:rsidR="0023722E">
          <w:rPr>
            <w:noProof/>
            <w:webHidden/>
          </w:rPr>
          <w:fldChar w:fldCharType="begin"/>
        </w:r>
        <w:r w:rsidR="0023722E">
          <w:rPr>
            <w:noProof/>
            <w:webHidden/>
          </w:rPr>
          <w:instrText xml:space="preserve"> PAGEREF _Toc468455816 \h </w:instrText>
        </w:r>
        <w:r w:rsidR="0023722E">
          <w:rPr>
            <w:noProof/>
            <w:webHidden/>
          </w:rPr>
        </w:r>
        <w:r w:rsidR="0023722E">
          <w:rPr>
            <w:noProof/>
            <w:webHidden/>
          </w:rPr>
          <w:fldChar w:fldCharType="separate"/>
        </w:r>
        <w:r w:rsidR="008303E3">
          <w:rPr>
            <w:noProof/>
            <w:webHidden/>
          </w:rPr>
          <w:t>23</w:t>
        </w:r>
        <w:r w:rsidR="0023722E">
          <w:rPr>
            <w:noProof/>
            <w:webHidden/>
          </w:rPr>
          <w:fldChar w:fldCharType="end"/>
        </w:r>
      </w:hyperlink>
    </w:p>
    <w:p w14:paraId="3829E756"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7" w:history="1">
        <w:r w:rsidR="0023722E" w:rsidRPr="00545FFF">
          <w:rPr>
            <w:rStyle w:val="Hyperlink"/>
            <w:noProof/>
          </w:rPr>
          <w:t>17.1.</w:t>
        </w:r>
        <w:r w:rsidR="0023722E">
          <w:rPr>
            <w:rFonts w:asciiTheme="minorHAnsi" w:eastAsiaTheme="minorEastAsia" w:hAnsiTheme="minorHAnsi" w:cstheme="minorBidi"/>
            <w:noProof/>
            <w:lang w:val="en-GB" w:eastAsia="en-GB" w:bidi="ar-SA"/>
          </w:rPr>
          <w:tab/>
        </w:r>
        <w:r w:rsidR="0023722E" w:rsidRPr="00545FFF">
          <w:rPr>
            <w:rStyle w:val="Hyperlink"/>
            <w:noProof/>
          </w:rPr>
          <w:t>Service continuity</w:t>
        </w:r>
        <w:r w:rsidR="0023722E">
          <w:rPr>
            <w:noProof/>
            <w:webHidden/>
          </w:rPr>
          <w:tab/>
        </w:r>
        <w:r w:rsidR="0023722E">
          <w:rPr>
            <w:noProof/>
            <w:webHidden/>
          </w:rPr>
          <w:fldChar w:fldCharType="begin"/>
        </w:r>
        <w:r w:rsidR="0023722E">
          <w:rPr>
            <w:noProof/>
            <w:webHidden/>
          </w:rPr>
          <w:instrText xml:space="preserve"> PAGEREF _Toc468455817 \h </w:instrText>
        </w:r>
        <w:r w:rsidR="0023722E">
          <w:rPr>
            <w:noProof/>
            <w:webHidden/>
          </w:rPr>
        </w:r>
        <w:r w:rsidR="0023722E">
          <w:rPr>
            <w:noProof/>
            <w:webHidden/>
          </w:rPr>
          <w:fldChar w:fldCharType="separate"/>
        </w:r>
        <w:r w:rsidR="008303E3">
          <w:rPr>
            <w:noProof/>
            <w:webHidden/>
          </w:rPr>
          <w:t>23</w:t>
        </w:r>
        <w:r w:rsidR="0023722E">
          <w:rPr>
            <w:noProof/>
            <w:webHidden/>
          </w:rPr>
          <w:fldChar w:fldCharType="end"/>
        </w:r>
      </w:hyperlink>
    </w:p>
    <w:p w14:paraId="3A9C8DEF"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8" w:history="1">
        <w:r w:rsidR="0023722E" w:rsidRPr="00545FFF">
          <w:rPr>
            <w:rStyle w:val="Hyperlink"/>
            <w:noProof/>
          </w:rPr>
          <w:t>17.2.</w:t>
        </w:r>
        <w:r w:rsidR="0023722E">
          <w:rPr>
            <w:rFonts w:asciiTheme="minorHAnsi" w:eastAsiaTheme="minorEastAsia" w:hAnsiTheme="minorHAnsi" w:cstheme="minorBidi"/>
            <w:noProof/>
            <w:lang w:val="en-GB" w:eastAsia="en-GB" w:bidi="ar-SA"/>
          </w:rPr>
          <w:tab/>
        </w:r>
        <w:r w:rsidR="0023722E" w:rsidRPr="00545FFF">
          <w:rPr>
            <w:rStyle w:val="Hyperlink"/>
            <w:noProof/>
          </w:rPr>
          <w:t>Service management</w:t>
        </w:r>
        <w:r w:rsidR="0023722E">
          <w:rPr>
            <w:noProof/>
            <w:webHidden/>
          </w:rPr>
          <w:tab/>
        </w:r>
        <w:r w:rsidR="0023722E">
          <w:rPr>
            <w:noProof/>
            <w:webHidden/>
          </w:rPr>
          <w:fldChar w:fldCharType="begin"/>
        </w:r>
        <w:r w:rsidR="0023722E">
          <w:rPr>
            <w:noProof/>
            <w:webHidden/>
          </w:rPr>
          <w:instrText xml:space="preserve"> PAGEREF _Toc468455818 \h </w:instrText>
        </w:r>
        <w:r w:rsidR="0023722E">
          <w:rPr>
            <w:noProof/>
            <w:webHidden/>
          </w:rPr>
        </w:r>
        <w:r w:rsidR="0023722E">
          <w:rPr>
            <w:noProof/>
            <w:webHidden/>
          </w:rPr>
          <w:fldChar w:fldCharType="separate"/>
        </w:r>
        <w:r w:rsidR="008303E3">
          <w:rPr>
            <w:noProof/>
            <w:webHidden/>
          </w:rPr>
          <w:t>23</w:t>
        </w:r>
        <w:r w:rsidR="0023722E">
          <w:rPr>
            <w:noProof/>
            <w:webHidden/>
          </w:rPr>
          <w:fldChar w:fldCharType="end"/>
        </w:r>
      </w:hyperlink>
    </w:p>
    <w:p w14:paraId="22FDCC70" w14:textId="77777777" w:rsidR="0023722E" w:rsidRDefault="00D33EAC">
      <w:pPr>
        <w:pStyle w:val="TOC2"/>
        <w:tabs>
          <w:tab w:val="left" w:pos="1100"/>
          <w:tab w:val="right" w:leader="dot" w:pos="8630"/>
        </w:tabs>
        <w:rPr>
          <w:rFonts w:asciiTheme="minorHAnsi" w:eastAsiaTheme="minorEastAsia" w:hAnsiTheme="minorHAnsi" w:cstheme="minorBidi"/>
          <w:noProof/>
          <w:lang w:val="en-GB" w:eastAsia="en-GB" w:bidi="ar-SA"/>
        </w:rPr>
      </w:pPr>
      <w:hyperlink w:anchor="_Toc468455819" w:history="1">
        <w:r w:rsidR="0023722E" w:rsidRPr="00545FFF">
          <w:rPr>
            <w:rStyle w:val="Hyperlink"/>
            <w:noProof/>
          </w:rPr>
          <w:t>17.3.</w:t>
        </w:r>
        <w:r w:rsidR="0023722E">
          <w:rPr>
            <w:rFonts w:asciiTheme="minorHAnsi" w:eastAsiaTheme="minorEastAsia" w:hAnsiTheme="minorHAnsi" w:cstheme="minorBidi"/>
            <w:noProof/>
            <w:lang w:val="en-GB" w:eastAsia="en-GB" w:bidi="ar-SA"/>
          </w:rPr>
          <w:tab/>
        </w:r>
        <w:r w:rsidR="0023722E" w:rsidRPr="00545FFF">
          <w:rPr>
            <w:rStyle w:val="Hyperlink"/>
            <w:noProof/>
          </w:rPr>
          <w:t>Service Level Agreements</w:t>
        </w:r>
        <w:r w:rsidR="0023722E">
          <w:rPr>
            <w:noProof/>
            <w:webHidden/>
          </w:rPr>
          <w:tab/>
        </w:r>
        <w:r w:rsidR="0023722E">
          <w:rPr>
            <w:noProof/>
            <w:webHidden/>
          </w:rPr>
          <w:fldChar w:fldCharType="begin"/>
        </w:r>
        <w:r w:rsidR="0023722E">
          <w:rPr>
            <w:noProof/>
            <w:webHidden/>
          </w:rPr>
          <w:instrText xml:space="preserve"> PAGEREF _Toc468455819 \h </w:instrText>
        </w:r>
        <w:r w:rsidR="0023722E">
          <w:rPr>
            <w:noProof/>
            <w:webHidden/>
          </w:rPr>
        </w:r>
        <w:r w:rsidR="0023722E">
          <w:rPr>
            <w:noProof/>
            <w:webHidden/>
          </w:rPr>
          <w:fldChar w:fldCharType="separate"/>
        </w:r>
        <w:r w:rsidR="008303E3">
          <w:rPr>
            <w:noProof/>
            <w:webHidden/>
          </w:rPr>
          <w:t>24</w:t>
        </w:r>
        <w:r w:rsidR="0023722E">
          <w:rPr>
            <w:noProof/>
            <w:webHidden/>
          </w:rPr>
          <w:fldChar w:fldCharType="end"/>
        </w:r>
      </w:hyperlink>
    </w:p>
    <w:p w14:paraId="1BAA7293" w14:textId="77777777"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74FA3C67" w14:textId="1A8D01E7" w:rsidR="00297298" w:rsidRDefault="00297298" w:rsidP="008E442F">
      <w:pPr>
        <w:pStyle w:val="ITTHeading1"/>
      </w:pPr>
      <w:bookmarkStart w:id="10" w:name="_Toc468455781"/>
      <w:bookmarkStart w:id="11" w:name="_Toc313605714"/>
      <w:bookmarkStart w:id="12" w:name="_Toc313629874"/>
      <w:bookmarkStart w:id="13" w:name="_Toc268272697"/>
      <w:bookmarkStart w:id="14" w:name="_Toc268686431"/>
      <w:bookmarkStart w:id="15" w:name="_Toc276475360"/>
      <w:bookmarkStart w:id="16" w:name="_Toc297644410"/>
      <w:bookmarkStart w:id="17" w:name="_Toc297644396"/>
      <w:bookmarkEnd w:id="6"/>
      <w:bookmarkEnd w:id="7"/>
      <w:bookmarkEnd w:id="8"/>
      <w:bookmarkEnd w:id="9"/>
      <w:r>
        <w:lastRenderedPageBreak/>
        <w:t>Background</w:t>
      </w:r>
      <w:bookmarkEnd w:id="10"/>
    </w:p>
    <w:p w14:paraId="6A3BF924" w14:textId="7DAC93DA" w:rsidR="007E2786" w:rsidRPr="007E2786" w:rsidRDefault="007E2786" w:rsidP="00D33EAC">
      <w:pPr>
        <w:pStyle w:val="ITTBody"/>
      </w:pPr>
      <w:r w:rsidRPr="007E2786">
        <w:t xml:space="preserve">The National Institute for Health and Care Excellence (NICE) provides access to online </w:t>
      </w:r>
      <w:r>
        <w:t xml:space="preserve">licensed information resources </w:t>
      </w:r>
      <w:r w:rsidRPr="007E2786">
        <w:t xml:space="preserve">such as journals </w:t>
      </w:r>
      <w:r>
        <w:t>bibliographic databases and eBooks (</w:t>
      </w:r>
      <w:r w:rsidRPr="007E2786">
        <w:t xml:space="preserve">collectively referred to as Content throughout this document) purchased from publishers for the </w:t>
      </w:r>
      <w:r w:rsidR="007A7F26">
        <w:t xml:space="preserve">public sector health and care system in England, predominately the </w:t>
      </w:r>
      <w:r w:rsidRPr="007E2786">
        <w:t>NHS</w:t>
      </w:r>
      <w:r w:rsidR="007A7F26">
        <w:t xml:space="preserve"> in England. </w:t>
      </w:r>
      <w:r w:rsidRPr="007E2786">
        <w:t xml:space="preserve">The Content </w:t>
      </w:r>
      <w:r w:rsidR="00B56E7E">
        <w:t>is</w:t>
      </w:r>
      <w:r w:rsidRPr="007E2786">
        <w:t xml:space="preserve"> relevant to health, public health and social care professionals and will be used to inform decision making, education and/or research.</w:t>
      </w:r>
    </w:p>
    <w:p w14:paraId="15318C73" w14:textId="6C1B1520" w:rsidR="00AA7C87" w:rsidRDefault="007E2786" w:rsidP="00D33EAC">
      <w:pPr>
        <w:pStyle w:val="ITTBody"/>
      </w:pPr>
      <w:r w:rsidRPr="00B56E7E">
        <w:t xml:space="preserve">Content </w:t>
      </w:r>
      <w:r w:rsidR="00B56E7E" w:rsidRPr="00B56E7E">
        <w:t>is</w:t>
      </w:r>
      <w:r w:rsidRPr="00B56E7E">
        <w:t xml:space="preserve"> purchased by</w:t>
      </w:r>
      <w:r w:rsidR="00B56E7E" w:rsidRPr="00B56E7E">
        <w:t xml:space="preserve"> individual Trusts, individual Organisations, multiple O</w:t>
      </w:r>
      <w:r w:rsidRPr="00B56E7E">
        <w:t>rganisations</w:t>
      </w:r>
      <w:r w:rsidRPr="007E2786">
        <w:t xml:space="preserve"> </w:t>
      </w:r>
      <w:r w:rsidR="00B56E7E">
        <w:t>collectively (C</w:t>
      </w:r>
      <w:r w:rsidRPr="007E2786">
        <w:t>onsortia), Clinical Commi</w:t>
      </w:r>
      <w:r w:rsidR="00B56E7E">
        <w:t>ssioning Groups</w:t>
      </w:r>
      <w:r w:rsidRPr="007E2786">
        <w:t xml:space="preserve"> or nationa</w:t>
      </w:r>
      <w:r w:rsidR="00B56E7E">
        <w:t>lly by Health Education England</w:t>
      </w:r>
      <w:r w:rsidRPr="007E2786">
        <w:t xml:space="preserve"> on behalf of </w:t>
      </w:r>
      <w:r w:rsidR="0023722E">
        <w:t>Users</w:t>
      </w:r>
      <w:r w:rsidRPr="007E2786">
        <w:t xml:space="preserve"> working within the NHS</w:t>
      </w:r>
      <w:r w:rsidR="00B56E7E">
        <w:t xml:space="preserve">. </w:t>
      </w:r>
    </w:p>
    <w:p w14:paraId="05B603FA" w14:textId="3D513CAE" w:rsidR="00AA7C87" w:rsidRPr="007E2786" w:rsidRDefault="00B56E7E" w:rsidP="00D33EAC">
      <w:pPr>
        <w:pStyle w:val="ITTBody"/>
      </w:pPr>
      <w:r>
        <w:t>Content i</w:t>
      </w:r>
      <w:r w:rsidR="007E2786" w:rsidRPr="007E2786">
        <w:t xml:space="preserve">s made available through the NICE Evidence Services, in particular </w:t>
      </w:r>
      <w:r w:rsidR="00AA7C87" w:rsidRPr="007E2786">
        <w:t xml:space="preserve">the Health Database </w:t>
      </w:r>
      <w:r w:rsidR="00AA7C87">
        <w:t>Advanced Search (HDAS) facility, a federated search service for the NHS.</w:t>
      </w:r>
      <w:r w:rsidR="00AA7C87" w:rsidRPr="007E2786">
        <w:t xml:space="preserve">  </w:t>
      </w:r>
      <w:r w:rsidR="00AA7C87">
        <w:t xml:space="preserve">HDAS </w:t>
      </w:r>
      <w:r w:rsidR="007A7F26">
        <w:t>allows Users to simultaneously search multiple bibliographic databases from</w:t>
      </w:r>
      <w:r w:rsidR="00AA7C87">
        <w:t xml:space="preserve"> a single search interface, and provides </w:t>
      </w:r>
      <w:r w:rsidR="004F0C8F">
        <w:t>links in the search results to C</w:t>
      </w:r>
      <w:r w:rsidR="00AA7C87">
        <w:t>ontent to which the User has access. Users are required to sign-</w:t>
      </w:r>
      <w:r w:rsidR="0023722E">
        <w:t>in to the HDAS service and the Unique I</w:t>
      </w:r>
      <w:r w:rsidR="00AA7C87">
        <w:t>dentifier for the Organisation of which they are a member is used to determine the Content and Holdings to which they have access.</w:t>
      </w:r>
    </w:p>
    <w:p w14:paraId="1E3AA12C" w14:textId="29B7701F" w:rsidR="007E2786" w:rsidRPr="007E2786" w:rsidRDefault="007E2786" w:rsidP="00D33EAC">
      <w:pPr>
        <w:pStyle w:val="ITTBody"/>
      </w:pPr>
      <w:r w:rsidRPr="007E2786">
        <w:t xml:space="preserve">NICE is seeking to procure a Link Resolver and Knowledge Base Service that </w:t>
      </w:r>
      <w:r w:rsidR="00B56E7E">
        <w:t>resolves the links between the U</w:t>
      </w:r>
      <w:r w:rsidRPr="007E2786">
        <w:t xml:space="preserve">sers’ search query and the relevant full text journal articles that sit in a Knowledge Base. The Knowledge Base is an up-to-date and accurate repository of all the </w:t>
      </w:r>
      <w:r w:rsidR="00B56E7E">
        <w:t>Content</w:t>
      </w:r>
      <w:r w:rsidRPr="007E2786">
        <w:t xml:space="preserve"> available to an organisation. </w:t>
      </w:r>
    </w:p>
    <w:p w14:paraId="4B0E91BD" w14:textId="62495DFE" w:rsidR="00753512" w:rsidRPr="007E2786" w:rsidRDefault="00753512" w:rsidP="00D33EAC">
      <w:pPr>
        <w:pStyle w:val="ITTBody"/>
      </w:pPr>
      <w:r>
        <w:t>NICE requires the provision of a Link Resolver and Knowledge Base Service that allow HDAS (and potentially other systems) to pass Citations and a User’s Organisational Identifier and receive links that resolve to Content they are eligible to access</w:t>
      </w:r>
      <w:r w:rsidR="007A7F26">
        <w:t xml:space="preserve"> (see Appendix 1)</w:t>
      </w:r>
      <w:r>
        <w:t xml:space="preserve">. </w:t>
      </w:r>
      <w:r w:rsidRPr="007E2786">
        <w:t>The Service will prov</w:t>
      </w:r>
      <w:r>
        <w:t>ide a seamless journey for U</w:t>
      </w:r>
      <w:r w:rsidRPr="007E2786">
        <w:t xml:space="preserve">sers typically from </w:t>
      </w:r>
      <w:r w:rsidRPr="007A7F26">
        <w:t xml:space="preserve">searches undertaken against structured </w:t>
      </w:r>
      <w:r w:rsidR="007A7F26">
        <w:t xml:space="preserve">bibliographic databases (also referred to as </w:t>
      </w:r>
      <w:r w:rsidRPr="007A7F26">
        <w:t>abstracting and indexing databases</w:t>
      </w:r>
      <w:r w:rsidR="007A7F26">
        <w:t>)</w:t>
      </w:r>
      <w:r w:rsidRPr="007E2786">
        <w:t xml:space="preserve"> and to th</w:t>
      </w:r>
      <w:bookmarkStart w:id="18" w:name="_GoBack"/>
      <w:bookmarkEnd w:id="18"/>
      <w:r w:rsidRPr="007E2786">
        <w:t>e Content they are eligible to access</w:t>
      </w:r>
      <w:r w:rsidR="007A7F26">
        <w:t xml:space="preserve"> (see Appendix 2)</w:t>
      </w:r>
      <w:r w:rsidRPr="007E2786">
        <w:t xml:space="preserve">. </w:t>
      </w:r>
    </w:p>
    <w:p w14:paraId="75CE5E81" w14:textId="45DAA2B0" w:rsidR="007E2786" w:rsidRPr="007E2786" w:rsidRDefault="007E2786" w:rsidP="00D33EAC">
      <w:pPr>
        <w:pStyle w:val="ITTBody"/>
      </w:pPr>
      <w:r w:rsidRPr="007E2786">
        <w:t xml:space="preserve">The purpose of this document is to provide a specification for the Link Resolver and Knowledge Base Service. This forms the basis of the NICE’s requirements in the </w:t>
      </w:r>
      <w:r w:rsidR="00B56E7E">
        <w:t>Invitation to Tender</w:t>
      </w:r>
      <w:r w:rsidRPr="007E2786">
        <w:t>.</w:t>
      </w:r>
    </w:p>
    <w:p w14:paraId="347E3ECC" w14:textId="77777777" w:rsidR="007E2786" w:rsidRPr="008A0702" w:rsidRDefault="007E2786" w:rsidP="00D33EAC">
      <w:pPr>
        <w:pStyle w:val="ITTBody"/>
        <w:numPr>
          <w:ilvl w:val="0"/>
          <w:numId w:val="0"/>
        </w:numPr>
        <w:ind w:left="1134"/>
      </w:pPr>
    </w:p>
    <w:p w14:paraId="06B28035" w14:textId="53505553" w:rsidR="008E442F" w:rsidRPr="00F326A7" w:rsidRDefault="008E442F" w:rsidP="008E442F">
      <w:pPr>
        <w:pStyle w:val="ITTHeading1"/>
      </w:pPr>
      <w:bookmarkStart w:id="19" w:name="_Toc468455782"/>
      <w:r w:rsidRPr="00F326A7">
        <w:t>Definitions and Terms</w:t>
      </w:r>
      <w:bookmarkEnd w:id="19"/>
    </w:p>
    <w:p w14:paraId="08ED1BAB" w14:textId="1D9F7D9B" w:rsidR="008E442F" w:rsidRPr="00481BA6" w:rsidRDefault="008E442F" w:rsidP="00D33EAC">
      <w:pPr>
        <w:pStyle w:val="ITTBody"/>
      </w:pPr>
      <w:r w:rsidRPr="00481BA6">
        <w:t xml:space="preserve">For the purposes of this </w:t>
      </w:r>
      <w:r w:rsidR="00807316" w:rsidRPr="00481BA6">
        <w:t xml:space="preserve">procurement </w:t>
      </w:r>
      <w:r w:rsidRPr="00481BA6">
        <w:t xml:space="preserve">the </w:t>
      </w:r>
      <w:r w:rsidR="00A5670B" w:rsidRPr="00481BA6">
        <w:t>capitalized</w:t>
      </w:r>
      <w:r w:rsidRPr="00481BA6">
        <w:t xml:space="preserve"> words and expressions that follow have the meanings hereby assigned to them unless the context </w:t>
      </w:r>
      <w:r w:rsidRPr="00481BA6">
        <w:lastRenderedPageBreak/>
        <w:t>specifically requires otherwise. It should also be noted that references to the singular include the plural and vice versa.</w:t>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31"/>
      </w:tblGrid>
      <w:tr w:rsidR="00E3742E" w:rsidRPr="00481BA6" w14:paraId="429022B8" w14:textId="77777777" w:rsidTr="008303E3">
        <w:trPr>
          <w:cantSplit/>
          <w:trHeight w:val="315"/>
        </w:trPr>
        <w:tc>
          <w:tcPr>
            <w:tcW w:w="2689" w:type="dxa"/>
            <w:hideMark/>
          </w:tcPr>
          <w:p w14:paraId="0B4B1B42" w14:textId="77777777" w:rsidR="00E3742E" w:rsidRPr="00481BA6" w:rsidRDefault="00E3742E" w:rsidP="008303E3">
            <w:pPr>
              <w:ind w:left="29"/>
              <w:rPr>
                <w:b/>
                <w:lang w:val="en-GB"/>
              </w:rPr>
            </w:pPr>
            <w:r w:rsidRPr="00481BA6">
              <w:rPr>
                <w:b/>
                <w:lang w:val="en-GB"/>
              </w:rPr>
              <w:t>Term</w:t>
            </w:r>
          </w:p>
        </w:tc>
        <w:tc>
          <w:tcPr>
            <w:tcW w:w="6331" w:type="dxa"/>
            <w:hideMark/>
          </w:tcPr>
          <w:p w14:paraId="5B6165ED" w14:textId="77777777" w:rsidR="00E3742E" w:rsidRPr="00481BA6" w:rsidRDefault="00E3742E" w:rsidP="008303E3">
            <w:pPr>
              <w:ind w:left="67"/>
              <w:rPr>
                <w:b/>
                <w:lang w:val="en-GB"/>
              </w:rPr>
            </w:pPr>
            <w:r w:rsidRPr="00481BA6">
              <w:rPr>
                <w:b/>
                <w:lang w:val="en-GB"/>
              </w:rPr>
              <w:t>Meaning</w:t>
            </w:r>
          </w:p>
        </w:tc>
      </w:tr>
      <w:tr w:rsidR="00E3742E" w:rsidRPr="00481BA6" w14:paraId="252BBBD2" w14:textId="77777777" w:rsidTr="008303E3">
        <w:trPr>
          <w:cantSplit/>
          <w:trHeight w:val="855"/>
        </w:trPr>
        <w:tc>
          <w:tcPr>
            <w:tcW w:w="2689" w:type="dxa"/>
            <w:hideMark/>
          </w:tcPr>
          <w:p w14:paraId="2E90BCB8" w14:textId="77777777" w:rsidR="00E3742E" w:rsidRPr="00481BA6" w:rsidRDefault="00DC5864" w:rsidP="008303E3">
            <w:pPr>
              <w:ind w:left="29"/>
              <w:rPr>
                <w:b/>
                <w:lang w:val="en-GB"/>
              </w:rPr>
            </w:pPr>
            <w:r>
              <w:rPr>
                <w:b/>
                <w:lang w:val="en-GB"/>
              </w:rPr>
              <w:t>Administration W</w:t>
            </w:r>
            <w:r w:rsidR="00E3742E" w:rsidRPr="00481BA6">
              <w:rPr>
                <w:b/>
                <w:lang w:val="en-GB"/>
              </w:rPr>
              <w:t>ebsite</w:t>
            </w:r>
          </w:p>
        </w:tc>
        <w:tc>
          <w:tcPr>
            <w:tcW w:w="6331" w:type="dxa"/>
            <w:hideMark/>
          </w:tcPr>
          <w:p w14:paraId="01A4AA73" w14:textId="59FC8637" w:rsidR="008A6CC2" w:rsidRPr="00481BA6" w:rsidRDefault="007468D9" w:rsidP="008303E3">
            <w:pPr>
              <w:ind w:left="67"/>
              <w:rPr>
                <w:lang w:val="en-GB"/>
              </w:rPr>
            </w:pPr>
            <w:r>
              <w:rPr>
                <w:lang w:val="en-GB"/>
              </w:rPr>
              <w:t>Website</w:t>
            </w:r>
            <w:r w:rsidR="008A6CC2">
              <w:rPr>
                <w:lang w:val="en-GB"/>
              </w:rPr>
              <w:t xml:space="preserve">, a </w:t>
            </w:r>
            <w:r w:rsidR="008F2460">
              <w:t xml:space="preserve">web </w:t>
            </w:r>
            <w:r w:rsidR="008A6CC2" w:rsidRPr="00481BA6">
              <w:t>based administration interface</w:t>
            </w:r>
            <w:r w:rsidR="008A6CC2">
              <w:t>,</w:t>
            </w:r>
            <w:r>
              <w:rPr>
                <w:lang w:val="en-GB"/>
              </w:rPr>
              <w:t xml:space="preserve"> provided as part of T</w:t>
            </w:r>
            <w:r w:rsidR="00E3742E" w:rsidRPr="00F326A7">
              <w:rPr>
                <w:lang w:val="en-GB"/>
              </w:rPr>
              <w:t xml:space="preserve">he Service for </w:t>
            </w:r>
            <w:r w:rsidR="00DC5864">
              <w:rPr>
                <w:lang w:val="en-GB"/>
              </w:rPr>
              <w:t>Administrator</w:t>
            </w:r>
            <w:r w:rsidR="004E6296">
              <w:rPr>
                <w:lang w:val="en-GB"/>
              </w:rPr>
              <w:t>s</w:t>
            </w:r>
            <w:r w:rsidR="00E3742E" w:rsidRPr="00F326A7">
              <w:rPr>
                <w:lang w:val="en-GB"/>
              </w:rPr>
              <w:t xml:space="preserve"> to manage their Organisation</w:t>
            </w:r>
            <w:r w:rsidR="006049A6">
              <w:rPr>
                <w:lang w:val="en-GB"/>
              </w:rPr>
              <w:t>s</w:t>
            </w:r>
            <w:r w:rsidR="00E3742E" w:rsidRPr="00F326A7">
              <w:rPr>
                <w:lang w:val="en-GB"/>
              </w:rPr>
              <w:t xml:space="preserve"> and </w:t>
            </w:r>
            <w:r w:rsidR="007639EF">
              <w:rPr>
                <w:lang w:val="en-GB"/>
              </w:rPr>
              <w:t>Licensed Materials</w:t>
            </w:r>
            <w:r w:rsidR="00E3742E" w:rsidRPr="00481BA6">
              <w:rPr>
                <w:lang w:val="en-GB"/>
              </w:rPr>
              <w:t xml:space="preserve">. </w:t>
            </w:r>
          </w:p>
        </w:tc>
      </w:tr>
      <w:tr w:rsidR="00E3742E" w:rsidRPr="00481BA6" w14:paraId="29D6E29C" w14:textId="77777777" w:rsidTr="008303E3">
        <w:trPr>
          <w:cantSplit/>
          <w:trHeight w:val="1155"/>
        </w:trPr>
        <w:tc>
          <w:tcPr>
            <w:tcW w:w="2689" w:type="dxa"/>
            <w:hideMark/>
          </w:tcPr>
          <w:p w14:paraId="19D12A0E" w14:textId="77777777" w:rsidR="00E3742E" w:rsidRPr="00481BA6" w:rsidRDefault="00DC5864" w:rsidP="008303E3">
            <w:pPr>
              <w:ind w:left="29"/>
              <w:rPr>
                <w:b/>
                <w:lang w:val="en-GB"/>
              </w:rPr>
            </w:pPr>
            <w:r>
              <w:rPr>
                <w:b/>
                <w:lang w:val="en-GB"/>
              </w:rPr>
              <w:t>Administrator</w:t>
            </w:r>
          </w:p>
        </w:tc>
        <w:tc>
          <w:tcPr>
            <w:tcW w:w="6331" w:type="dxa"/>
            <w:hideMark/>
          </w:tcPr>
          <w:p w14:paraId="084713FF" w14:textId="5BB02F51" w:rsidR="00E3742E" w:rsidRPr="00F326A7" w:rsidRDefault="00E3742E" w:rsidP="008303E3">
            <w:pPr>
              <w:ind w:left="67"/>
              <w:rPr>
                <w:lang w:val="en-GB"/>
              </w:rPr>
            </w:pPr>
            <w:r w:rsidRPr="00F326A7">
              <w:rPr>
                <w:lang w:val="en-GB"/>
              </w:rPr>
              <w:t xml:space="preserve">Individual </w:t>
            </w:r>
            <w:r w:rsidR="000C1050">
              <w:rPr>
                <w:lang w:val="en-GB"/>
              </w:rPr>
              <w:t>with</w:t>
            </w:r>
            <w:r w:rsidRPr="00F326A7">
              <w:rPr>
                <w:lang w:val="en-GB"/>
              </w:rPr>
              <w:t xml:space="preserve"> responsib</w:t>
            </w:r>
            <w:r w:rsidR="000C1050">
              <w:rPr>
                <w:lang w:val="en-GB"/>
              </w:rPr>
              <w:t>ility</w:t>
            </w:r>
            <w:r w:rsidRPr="00F326A7">
              <w:rPr>
                <w:lang w:val="en-GB"/>
              </w:rPr>
              <w:t xml:space="preserve"> fo</w:t>
            </w:r>
            <w:r w:rsidR="006049A6">
              <w:rPr>
                <w:lang w:val="en-GB"/>
              </w:rPr>
              <w:t>r managing Organisations</w:t>
            </w:r>
            <w:r w:rsidR="0090520A">
              <w:rPr>
                <w:lang w:val="en-GB"/>
              </w:rPr>
              <w:t xml:space="preserve"> </w:t>
            </w:r>
            <w:r w:rsidRPr="00F326A7">
              <w:rPr>
                <w:lang w:val="en-GB"/>
              </w:rPr>
              <w:t xml:space="preserve">and </w:t>
            </w:r>
            <w:r w:rsidR="007639EF">
              <w:rPr>
                <w:lang w:val="en-GB"/>
              </w:rPr>
              <w:t>Licensed Materials</w:t>
            </w:r>
            <w:r w:rsidRPr="00F326A7">
              <w:rPr>
                <w:lang w:val="en-GB"/>
              </w:rPr>
              <w:t xml:space="preserve"> through the </w:t>
            </w:r>
            <w:r w:rsidR="000C1050">
              <w:rPr>
                <w:lang w:val="en-GB"/>
              </w:rPr>
              <w:t>A</w:t>
            </w:r>
            <w:r w:rsidRPr="00F326A7">
              <w:rPr>
                <w:lang w:val="en-GB"/>
              </w:rPr>
              <w:t xml:space="preserve">dministration </w:t>
            </w:r>
            <w:r w:rsidR="000C1050">
              <w:rPr>
                <w:lang w:val="en-GB"/>
              </w:rPr>
              <w:t>W</w:t>
            </w:r>
            <w:r w:rsidRPr="00F326A7">
              <w:rPr>
                <w:lang w:val="en-GB"/>
              </w:rPr>
              <w:t xml:space="preserve">ebsite. An </w:t>
            </w:r>
            <w:r w:rsidR="00DC5864">
              <w:rPr>
                <w:lang w:val="en-GB"/>
              </w:rPr>
              <w:t>Administrator</w:t>
            </w:r>
            <w:r w:rsidRPr="00F326A7">
              <w:rPr>
                <w:lang w:val="en-GB"/>
              </w:rPr>
              <w:t xml:space="preserve"> may be responsible for one or multiple Organisation</w:t>
            </w:r>
            <w:r w:rsidR="006049A6">
              <w:rPr>
                <w:lang w:val="en-GB"/>
              </w:rPr>
              <w:t>s</w:t>
            </w:r>
            <w:r w:rsidRPr="00F326A7">
              <w:rPr>
                <w:lang w:val="en-GB"/>
              </w:rPr>
              <w:t>.</w:t>
            </w:r>
          </w:p>
        </w:tc>
      </w:tr>
      <w:tr w:rsidR="00E3742E" w:rsidRPr="00481BA6" w14:paraId="73C02082" w14:textId="77777777" w:rsidTr="008303E3">
        <w:trPr>
          <w:cantSplit/>
          <w:trHeight w:val="657"/>
        </w:trPr>
        <w:tc>
          <w:tcPr>
            <w:tcW w:w="2689" w:type="dxa"/>
            <w:hideMark/>
          </w:tcPr>
          <w:p w14:paraId="33C04903" w14:textId="452D9927" w:rsidR="00E3742E" w:rsidRPr="00F326A7" w:rsidRDefault="00DC5864" w:rsidP="008303E3">
            <w:pPr>
              <w:ind w:left="29"/>
              <w:rPr>
                <w:b/>
                <w:lang w:val="en-GB"/>
              </w:rPr>
            </w:pPr>
            <w:r>
              <w:rPr>
                <w:b/>
                <w:lang w:val="en-GB"/>
              </w:rPr>
              <w:t>Administrator</w:t>
            </w:r>
            <w:r w:rsidR="00E3742E" w:rsidRPr="00F326A7">
              <w:rPr>
                <w:b/>
                <w:lang w:val="en-GB"/>
              </w:rPr>
              <w:t xml:space="preserve"> Account</w:t>
            </w:r>
          </w:p>
        </w:tc>
        <w:tc>
          <w:tcPr>
            <w:tcW w:w="6331" w:type="dxa"/>
            <w:hideMark/>
          </w:tcPr>
          <w:p w14:paraId="72BDBB1C" w14:textId="76FEC04B" w:rsidR="00E3742E" w:rsidRPr="00481BA6" w:rsidRDefault="00933206" w:rsidP="008303E3">
            <w:pPr>
              <w:ind w:left="67"/>
              <w:rPr>
                <w:lang w:val="en-GB"/>
              </w:rPr>
            </w:pPr>
            <w:r>
              <w:rPr>
                <w:lang w:val="en-GB"/>
              </w:rPr>
              <w:t>Dedicated</w:t>
            </w:r>
            <w:r w:rsidR="00A6451D">
              <w:rPr>
                <w:lang w:val="en-GB"/>
              </w:rPr>
              <w:t xml:space="preserve"> user account through which </w:t>
            </w:r>
            <w:r w:rsidR="006025DA">
              <w:rPr>
                <w:lang w:val="en-GB"/>
              </w:rPr>
              <w:t xml:space="preserve">an </w:t>
            </w:r>
            <w:r w:rsidR="00DC5864">
              <w:rPr>
                <w:lang w:val="en-GB"/>
              </w:rPr>
              <w:t>Administrator</w:t>
            </w:r>
            <w:r w:rsidR="00E3742E" w:rsidRPr="00481BA6">
              <w:rPr>
                <w:lang w:val="en-GB"/>
              </w:rPr>
              <w:t xml:space="preserve"> </w:t>
            </w:r>
            <w:r w:rsidR="0076286B">
              <w:rPr>
                <w:lang w:val="en-GB"/>
              </w:rPr>
              <w:t xml:space="preserve">manages </w:t>
            </w:r>
            <w:r w:rsidR="00A8271C">
              <w:rPr>
                <w:lang w:val="en-GB"/>
              </w:rPr>
              <w:t>1 or more</w:t>
            </w:r>
            <w:r w:rsidR="0076286B">
              <w:rPr>
                <w:lang w:val="en-GB"/>
              </w:rPr>
              <w:t xml:space="preserve"> O</w:t>
            </w:r>
            <w:r>
              <w:rPr>
                <w:lang w:val="en-GB"/>
              </w:rPr>
              <w:t>rganisations</w:t>
            </w:r>
            <w:r w:rsidR="00E3742E" w:rsidRPr="00481BA6">
              <w:rPr>
                <w:lang w:val="en-GB"/>
              </w:rPr>
              <w:t>.</w:t>
            </w:r>
          </w:p>
        </w:tc>
      </w:tr>
      <w:tr w:rsidR="003266DC" w:rsidRPr="00481BA6" w14:paraId="5C332841" w14:textId="77777777" w:rsidTr="008303E3">
        <w:trPr>
          <w:cantSplit/>
          <w:trHeight w:val="870"/>
        </w:trPr>
        <w:tc>
          <w:tcPr>
            <w:tcW w:w="2689" w:type="dxa"/>
          </w:tcPr>
          <w:p w14:paraId="06E456A9" w14:textId="77777777" w:rsidR="003266DC" w:rsidRPr="00481BA6" w:rsidRDefault="003266DC" w:rsidP="008303E3">
            <w:pPr>
              <w:ind w:left="29"/>
              <w:rPr>
                <w:b/>
                <w:lang w:val="en-GB"/>
              </w:rPr>
            </w:pPr>
            <w:r>
              <w:rPr>
                <w:b/>
              </w:rPr>
              <w:t>AIMS</w:t>
            </w:r>
          </w:p>
        </w:tc>
        <w:tc>
          <w:tcPr>
            <w:tcW w:w="6331" w:type="dxa"/>
          </w:tcPr>
          <w:p w14:paraId="0C2A4AE6" w14:textId="7FCAC671" w:rsidR="00FC58E4" w:rsidRDefault="003266DC" w:rsidP="008303E3">
            <w:pPr>
              <w:ind w:left="67"/>
              <w:rPr>
                <w:lang w:val="en-GB"/>
              </w:rPr>
            </w:pPr>
            <w:r>
              <w:t>Access and Identity Management S</w:t>
            </w:r>
            <w:r w:rsidR="00FC58E4">
              <w:t xml:space="preserve">ervice. </w:t>
            </w:r>
            <w:r w:rsidR="00FC58E4">
              <w:rPr>
                <w:lang w:val="en-GB"/>
              </w:rPr>
              <w:t xml:space="preserve">The identity provider and access management federation service procured by NICE on behalf of the NHS, </w:t>
            </w:r>
            <w:r w:rsidR="00FC58E4" w:rsidRPr="00BF0E80">
              <w:rPr>
                <w:lang w:val="en-GB"/>
              </w:rPr>
              <w:t xml:space="preserve">currently </w:t>
            </w:r>
            <w:r w:rsidR="00FC58E4">
              <w:rPr>
                <w:lang w:val="en-GB"/>
              </w:rPr>
              <w:t xml:space="preserve">provided </w:t>
            </w:r>
            <w:hyperlink r:id="rId11" w:history="1">
              <w:r w:rsidR="00FC58E4" w:rsidRPr="00291EBF">
                <w:rPr>
                  <w:rStyle w:val="Hyperlink"/>
                  <w:lang w:val="en-GB"/>
                </w:rPr>
                <w:t>OpenAthens</w:t>
              </w:r>
            </w:hyperlink>
            <w:r w:rsidR="00FC58E4" w:rsidRPr="00BF0E80">
              <w:rPr>
                <w:lang w:val="en-GB"/>
              </w:rPr>
              <w:t xml:space="preserve">.  </w:t>
            </w:r>
          </w:p>
          <w:p w14:paraId="1C3F0C79" w14:textId="3BFBFF3F" w:rsidR="006F213A" w:rsidRDefault="00FC58E4" w:rsidP="008303E3">
            <w:pPr>
              <w:ind w:left="67"/>
            </w:pPr>
            <w:r>
              <w:t xml:space="preserve">AIMS </w:t>
            </w:r>
            <w:r w:rsidR="004F0C8F">
              <w:t>provides A</w:t>
            </w:r>
            <w:r w:rsidR="003266DC">
              <w:t>uthentication and organi</w:t>
            </w:r>
            <w:r w:rsidR="006F213A">
              <w:t>sational membership services</w:t>
            </w:r>
            <w:r w:rsidR="003266DC">
              <w:t xml:space="preserve"> </w:t>
            </w:r>
            <w:r w:rsidR="006F213A">
              <w:rPr>
                <w:lang w:val="en-GB"/>
              </w:rPr>
              <w:t>for U</w:t>
            </w:r>
            <w:r w:rsidR="006F213A" w:rsidRPr="00BF0E80">
              <w:rPr>
                <w:lang w:val="en-GB"/>
              </w:rPr>
              <w:t xml:space="preserve">sers to </w:t>
            </w:r>
            <w:r w:rsidR="006F213A">
              <w:rPr>
                <w:lang w:val="en-GB"/>
              </w:rPr>
              <w:t>Licensed Materials</w:t>
            </w:r>
            <w:r w:rsidR="006F213A" w:rsidRPr="00BF0E80">
              <w:rPr>
                <w:lang w:val="en-GB"/>
              </w:rPr>
              <w:t xml:space="preserve"> purchased </w:t>
            </w:r>
            <w:r w:rsidR="006F213A">
              <w:rPr>
                <w:lang w:val="en-GB"/>
              </w:rPr>
              <w:t>on behalf of the NHS in England</w:t>
            </w:r>
            <w:r w:rsidR="003266DC">
              <w:t xml:space="preserve">. </w:t>
            </w:r>
          </w:p>
          <w:p w14:paraId="4143AC3B" w14:textId="4AB55EB1" w:rsidR="00FC58E4" w:rsidRPr="006F213A" w:rsidRDefault="003266DC" w:rsidP="008303E3">
            <w:pPr>
              <w:ind w:left="67"/>
            </w:pPr>
            <w:r>
              <w:t xml:space="preserve">AIMS is also </w:t>
            </w:r>
            <w:r w:rsidR="006F213A">
              <w:t>an identity federation used by Content P</w:t>
            </w:r>
            <w:r>
              <w:t>roviders to provide federated log</w:t>
            </w:r>
            <w:r w:rsidR="006F213A">
              <w:t xml:space="preserve"> in to U</w:t>
            </w:r>
            <w:r>
              <w:t>sers that have signed into HDAS.</w:t>
            </w:r>
          </w:p>
        </w:tc>
      </w:tr>
      <w:tr w:rsidR="00E3742E" w:rsidRPr="00481BA6" w14:paraId="06595CF7" w14:textId="77777777" w:rsidTr="008303E3">
        <w:trPr>
          <w:cantSplit/>
          <w:trHeight w:val="870"/>
        </w:trPr>
        <w:tc>
          <w:tcPr>
            <w:tcW w:w="2689" w:type="dxa"/>
            <w:hideMark/>
          </w:tcPr>
          <w:p w14:paraId="2CAC2313" w14:textId="77777777" w:rsidR="00E3742E" w:rsidRPr="00481BA6" w:rsidRDefault="00E3742E" w:rsidP="008303E3">
            <w:pPr>
              <w:ind w:left="29"/>
              <w:rPr>
                <w:b/>
                <w:lang w:val="en-GB"/>
              </w:rPr>
            </w:pPr>
            <w:r w:rsidRPr="00481BA6">
              <w:rPr>
                <w:b/>
                <w:lang w:val="en-GB"/>
              </w:rPr>
              <w:t>API</w:t>
            </w:r>
          </w:p>
        </w:tc>
        <w:tc>
          <w:tcPr>
            <w:tcW w:w="6331" w:type="dxa"/>
            <w:hideMark/>
          </w:tcPr>
          <w:p w14:paraId="62CA4F84" w14:textId="3C418F5D" w:rsidR="00E3742E" w:rsidRPr="00481BA6" w:rsidRDefault="00E3742E" w:rsidP="008303E3">
            <w:pPr>
              <w:ind w:left="67"/>
              <w:rPr>
                <w:lang w:val="en-GB"/>
              </w:rPr>
            </w:pPr>
            <w:r w:rsidRPr="00F326A7">
              <w:rPr>
                <w:lang w:val="en-GB"/>
              </w:rPr>
              <w:t>Application Program Interfa</w:t>
            </w:r>
            <w:r w:rsidR="001F33BC">
              <w:rPr>
                <w:lang w:val="en-GB"/>
              </w:rPr>
              <w:t>ce. A</w:t>
            </w:r>
            <w:r w:rsidRPr="00481BA6">
              <w:rPr>
                <w:lang w:val="en-GB"/>
              </w:rPr>
              <w:t xml:space="preserve"> set of routines, protocols, and tools for building software applications. The API specifies how software components should interact.</w:t>
            </w:r>
          </w:p>
        </w:tc>
      </w:tr>
      <w:tr w:rsidR="00E3742E" w:rsidRPr="00481BA6" w14:paraId="0EF9A1AB" w14:textId="77777777" w:rsidTr="008303E3">
        <w:trPr>
          <w:cantSplit/>
          <w:trHeight w:val="585"/>
        </w:trPr>
        <w:tc>
          <w:tcPr>
            <w:tcW w:w="2689" w:type="dxa"/>
            <w:hideMark/>
          </w:tcPr>
          <w:p w14:paraId="2D501353" w14:textId="77777777" w:rsidR="00E3742E" w:rsidRPr="00481BA6" w:rsidRDefault="00E3742E" w:rsidP="008303E3">
            <w:pPr>
              <w:ind w:left="29"/>
              <w:rPr>
                <w:b/>
                <w:lang w:val="en-GB"/>
              </w:rPr>
            </w:pPr>
            <w:r w:rsidRPr="00481BA6">
              <w:rPr>
                <w:b/>
                <w:lang w:val="en-GB"/>
              </w:rPr>
              <w:t>Authentication</w:t>
            </w:r>
          </w:p>
        </w:tc>
        <w:tc>
          <w:tcPr>
            <w:tcW w:w="6331" w:type="dxa"/>
            <w:hideMark/>
          </w:tcPr>
          <w:p w14:paraId="74021557" w14:textId="4CDFEE6C" w:rsidR="00E3742E" w:rsidRPr="00481BA6" w:rsidRDefault="00E3742E" w:rsidP="008303E3">
            <w:pPr>
              <w:ind w:left="67"/>
              <w:rPr>
                <w:lang w:val="en-GB"/>
              </w:rPr>
            </w:pPr>
            <w:r w:rsidRPr="00F326A7">
              <w:rPr>
                <w:lang w:val="en-GB"/>
              </w:rPr>
              <w:t>Process of verifying that th</w:t>
            </w:r>
            <w:r w:rsidR="003B232D">
              <w:rPr>
                <w:lang w:val="en-GB"/>
              </w:rPr>
              <w:t>e</w:t>
            </w:r>
            <w:r w:rsidR="00035917">
              <w:rPr>
                <w:lang w:val="en-GB"/>
              </w:rPr>
              <w:t xml:space="preserve"> U</w:t>
            </w:r>
            <w:r w:rsidRPr="00F326A7">
              <w:rPr>
                <w:lang w:val="en-GB"/>
              </w:rPr>
              <w:t xml:space="preserve">ser attempting to access online </w:t>
            </w:r>
            <w:r w:rsidR="007639EF">
              <w:rPr>
                <w:lang w:val="en-GB"/>
              </w:rPr>
              <w:t>Licensed Materials</w:t>
            </w:r>
            <w:r w:rsidRPr="00F326A7">
              <w:rPr>
                <w:lang w:val="en-GB"/>
              </w:rPr>
              <w:t xml:space="preserve"> is who they claim t</w:t>
            </w:r>
            <w:r w:rsidRPr="00481BA6">
              <w:rPr>
                <w:lang w:val="en-GB"/>
              </w:rPr>
              <w:t xml:space="preserve">o be. </w:t>
            </w:r>
          </w:p>
        </w:tc>
      </w:tr>
      <w:tr w:rsidR="00A6451D" w:rsidRPr="00481BA6" w14:paraId="07047ACD" w14:textId="77777777" w:rsidTr="008303E3">
        <w:trPr>
          <w:cantSplit/>
          <w:trHeight w:val="585"/>
        </w:trPr>
        <w:tc>
          <w:tcPr>
            <w:tcW w:w="2689" w:type="dxa"/>
          </w:tcPr>
          <w:p w14:paraId="19BBE8BA" w14:textId="77777777" w:rsidR="00A6451D" w:rsidRPr="00481BA6" w:rsidRDefault="00A6451D" w:rsidP="008303E3">
            <w:pPr>
              <w:ind w:left="29"/>
              <w:rPr>
                <w:b/>
                <w:lang w:val="en-GB"/>
              </w:rPr>
            </w:pPr>
            <w:r>
              <w:rPr>
                <w:b/>
                <w:lang w:val="en-GB"/>
              </w:rPr>
              <w:t xml:space="preserve">Citation </w:t>
            </w:r>
          </w:p>
        </w:tc>
        <w:tc>
          <w:tcPr>
            <w:tcW w:w="6331" w:type="dxa"/>
          </w:tcPr>
          <w:p w14:paraId="58DBE59C" w14:textId="63A4381E" w:rsidR="00A6451D" w:rsidRDefault="00A6451D" w:rsidP="008303E3">
            <w:pPr>
              <w:ind w:left="67"/>
              <w:rPr>
                <w:lang w:val="en-GB"/>
              </w:rPr>
            </w:pPr>
            <w:r>
              <w:rPr>
                <w:lang w:val="en-GB"/>
              </w:rPr>
              <w:t xml:space="preserve">Reference to a </w:t>
            </w:r>
            <w:r w:rsidR="007A7F26">
              <w:rPr>
                <w:lang w:val="en-GB"/>
              </w:rPr>
              <w:t xml:space="preserve">Full Test Article </w:t>
            </w:r>
            <w:r>
              <w:rPr>
                <w:lang w:val="en-GB"/>
              </w:rPr>
              <w:t xml:space="preserve">within the </w:t>
            </w:r>
            <w:r w:rsidR="002B773F">
              <w:rPr>
                <w:lang w:val="en-GB"/>
              </w:rPr>
              <w:t>Knowledge B</w:t>
            </w:r>
            <w:r>
              <w:rPr>
                <w:lang w:val="en-GB"/>
              </w:rPr>
              <w:t>ase</w:t>
            </w:r>
            <w:r w:rsidR="00BF3B05">
              <w:rPr>
                <w:lang w:val="en-GB"/>
              </w:rPr>
              <w:t>.</w:t>
            </w:r>
          </w:p>
        </w:tc>
      </w:tr>
      <w:tr w:rsidR="00A6451D" w:rsidRPr="00481BA6" w14:paraId="4F0A9686" w14:textId="77777777" w:rsidTr="008303E3">
        <w:trPr>
          <w:cantSplit/>
          <w:trHeight w:val="585"/>
        </w:trPr>
        <w:tc>
          <w:tcPr>
            <w:tcW w:w="2689" w:type="dxa"/>
          </w:tcPr>
          <w:p w14:paraId="51E7B7E1" w14:textId="77777777" w:rsidR="00A6451D" w:rsidRPr="00481BA6" w:rsidRDefault="00A6451D" w:rsidP="008303E3">
            <w:pPr>
              <w:ind w:left="29"/>
              <w:rPr>
                <w:b/>
                <w:lang w:val="en-GB"/>
              </w:rPr>
            </w:pPr>
            <w:r>
              <w:rPr>
                <w:b/>
                <w:lang w:val="en-GB"/>
              </w:rPr>
              <w:t>Citation Link Resolver</w:t>
            </w:r>
          </w:p>
        </w:tc>
        <w:tc>
          <w:tcPr>
            <w:tcW w:w="6331" w:type="dxa"/>
          </w:tcPr>
          <w:p w14:paraId="41860F6D" w14:textId="77777777" w:rsidR="00A6451D" w:rsidRDefault="00A6451D" w:rsidP="008303E3">
            <w:pPr>
              <w:ind w:left="67"/>
              <w:rPr>
                <w:lang w:val="en-GB"/>
              </w:rPr>
            </w:pPr>
            <w:r>
              <w:rPr>
                <w:lang w:val="en-GB"/>
              </w:rPr>
              <w:t>T</w:t>
            </w:r>
            <w:r w:rsidR="002B773F">
              <w:rPr>
                <w:lang w:val="en-GB"/>
              </w:rPr>
              <w:t>akes C</w:t>
            </w:r>
            <w:r w:rsidRPr="00481BA6">
              <w:rPr>
                <w:lang w:val="en-GB"/>
              </w:rPr>
              <w:t xml:space="preserve">itations and returns redirectable </w:t>
            </w:r>
            <w:r w:rsidR="007179FA">
              <w:rPr>
                <w:lang w:val="en-GB"/>
              </w:rPr>
              <w:t>URL</w:t>
            </w:r>
            <w:r w:rsidR="00BC1165">
              <w:rPr>
                <w:lang w:val="en-GB"/>
              </w:rPr>
              <w:t>s</w:t>
            </w:r>
            <w:r>
              <w:rPr>
                <w:lang w:val="en-GB"/>
              </w:rPr>
              <w:t xml:space="preserve"> that can be used with the </w:t>
            </w:r>
            <w:r w:rsidR="007179FA">
              <w:rPr>
                <w:lang w:val="en-GB"/>
              </w:rPr>
              <w:t>URL</w:t>
            </w:r>
            <w:r>
              <w:rPr>
                <w:lang w:val="en-GB"/>
              </w:rPr>
              <w:t xml:space="preserve"> </w:t>
            </w:r>
            <w:r w:rsidR="00170004">
              <w:rPr>
                <w:lang w:val="en-GB"/>
              </w:rPr>
              <w:t>Redirection S</w:t>
            </w:r>
            <w:r>
              <w:rPr>
                <w:lang w:val="en-GB"/>
              </w:rPr>
              <w:t>ervice</w:t>
            </w:r>
            <w:r w:rsidR="00BF3B05">
              <w:rPr>
                <w:lang w:val="en-GB"/>
              </w:rPr>
              <w:t>.</w:t>
            </w:r>
          </w:p>
        </w:tc>
      </w:tr>
      <w:tr w:rsidR="00B54AA3" w:rsidRPr="00481BA6" w14:paraId="4634178C" w14:textId="77777777" w:rsidTr="008303E3">
        <w:trPr>
          <w:cantSplit/>
          <w:trHeight w:val="846"/>
        </w:trPr>
        <w:tc>
          <w:tcPr>
            <w:tcW w:w="2689" w:type="dxa"/>
          </w:tcPr>
          <w:p w14:paraId="643D68EC" w14:textId="77777777" w:rsidR="00B54AA3" w:rsidRDefault="00B54AA3" w:rsidP="008303E3">
            <w:pPr>
              <w:ind w:left="29"/>
              <w:rPr>
                <w:b/>
                <w:lang w:val="en-GB"/>
              </w:rPr>
            </w:pPr>
            <w:r>
              <w:rPr>
                <w:b/>
                <w:lang w:val="en-GB"/>
              </w:rPr>
              <w:t>Collection</w:t>
            </w:r>
          </w:p>
        </w:tc>
        <w:tc>
          <w:tcPr>
            <w:tcW w:w="6331" w:type="dxa"/>
          </w:tcPr>
          <w:p w14:paraId="22EF0233" w14:textId="1B62AE21" w:rsidR="00B54AA3" w:rsidRDefault="00B54AA3" w:rsidP="008303E3">
            <w:pPr>
              <w:ind w:left="67"/>
              <w:rPr>
                <w:lang w:val="en-GB"/>
              </w:rPr>
            </w:pPr>
            <w:r>
              <w:rPr>
                <w:lang w:val="en-GB"/>
              </w:rPr>
              <w:t xml:space="preserve">A selected group of </w:t>
            </w:r>
            <w:r w:rsidR="0090520A">
              <w:rPr>
                <w:lang w:val="en-GB"/>
              </w:rPr>
              <w:t>C</w:t>
            </w:r>
            <w:r w:rsidR="00A73E7C">
              <w:rPr>
                <w:lang w:val="en-GB"/>
              </w:rPr>
              <w:t>ontent</w:t>
            </w:r>
            <w:r w:rsidR="00BF3B05">
              <w:rPr>
                <w:lang w:val="en-GB"/>
              </w:rPr>
              <w:t>.</w:t>
            </w:r>
          </w:p>
        </w:tc>
      </w:tr>
      <w:tr w:rsidR="00E3742E" w:rsidRPr="00481BA6" w14:paraId="3A248CA0" w14:textId="77777777" w:rsidTr="008303E3">
        <w:trPr>
          <w:cantSplit/>
          <w:trHeight w:val="1725"/>
        </w:trPr>
        <w:tc>
          <w:tcPr>
            <w:tcW w:w="2689" w:type="dxa"/>
            <w:hideMark/>
          </w:tcPr>
          <w:p w14:paraId="57783877" w14:textId="77777777" w:rsidR="00E3742E" w:rsidRPr="00481BA6" w:rsidRDefault="00E3742E" w:rsidP="008303E3">
            <w:pPr>
              <w:ind w:left="29"/>
              <w:rPr>
                <w:b/>
                <w:lang w:val="en-GB"/>
              </w:rPr>
            </w:pPr>
            <w:r w:rsidRPr="00481BA6">
              <w:rPr>
                <w:b/>
                <w:lang w:val="en-GB"/>
              </w:rPr>
              <w:lastRenderedPageBreak/>
              <w:t>Consorti</w:t>
            </w:r>
            <w:r w:rsidR="00AA1FD7">
              <w:rPr>
                <w:b/>
                <w:lang w:val="en-GB"/>
              </w:rPr>
              <w:t>um</w:t>
            </w:r>
          </w:p>
        </w:tc>
        <w:tc>
          <w:tcPr>
            <w:tcW w:w="6331" w:type="dxa"/>
            <w:hideMark/>
          </w:tcPr>
          <w:p w14:paraId="3A1B0892" w14:textId="0EDB2624" w:rsidR="00E3742E" w:rsidRPr="00481BA6" w:rsidRDefault="00E3742E" w:rsidP="008303E3">
            <w:pPr>
              <w:ind w:left="67"/>
              <w:rPr>
                <w:lang w:val="en-GB"/>
              </w:rPr>
            </w:pPr>
            <w:r w:rsidRPr="00F326A7">
              <w:rPr>
                <w:lang w:val="en-GB"/>
              </w:rPr>
              <w:t>A</w:t>
            </w:r>
            <w:r w:rsidR="006049A6">
              <w:rPr>
                <w:lang w:val="en-GB"/>
              </w:rPr>
              <w:t xml:space="preserve">n association of Organisations </w:t>
            </w:r>
            <w:r w:rsidRPr="00F326A7">
              <w:rPr>
                <w:lang w:val="en-GB"/>
              </w:rPr>
              <w:t xml:space="preserve">which an </w:t>
            </w:r>
            <w:r w:rsidR="00DC5864">
              <w:rPr>
                <w:lang w:val="en-GB"/>
              </w:rPr>
              <w:t>Administrator</w:t>
            </w:r>
            <w:r w:rsidRPr="00F326A7">
              <w:rPr>
                <w:lang w:val="en-GB"/>
              </w:rPr>
              <w:t xml:space="preserve"> can edit in the </w:t>
            </w:r>
            <w:r w:rsidR="003B232D">
              <w:rPr>
                <w:lang w:val="en-GB"/>
              </w:rPr>
              <w:t>Adminis</w:t>
            </w:r>
            <w:r w:rsidR="001A4C54">
              <w:rPr>
                <w:lang w:val="en-GB"/>
              </w:rPr>
              <w:t>tration Website, accessible via</w:t>
            </w:r>
            <w:r w:rsidRPr="00481BA6">
              <w:rPr>
                <w:lang w:val="en-GB"/>
              </w:rPr>
              <w:t xml:space="preserve"> a single </w:t>
            </w:r>
            <w:r w:rsidR="00055959">
              <w:rPr>
                <w:lang w:val="en-GB"/>
              </w:rPr>
              <w:t>A</w:t>
            </w:r>
            <w:r w:rsidRPr="00481BA6">
              <w:rPr>
                <w:lang w:val="en-GB"/>
              </w:rPr>
              <w:t xml:space="preserve">dministration </w:t>
            </w:r>
            <w:r w:rsidR="00055959">
              <w:rPr>
                <w:lang w:val="en-GB"/>
              </w:rPr>
              <w:t>A</w:t>
            </w:r>
            <w:r w:rsidR="003B232D">
              <w:rPr>
                <w:lang w:val="en-GB"/>
              </w:rPr>
              <w:t>ccount</w:t>
            </w:r>
            <w:r w:rsidRPr="00481BA6">
              <w:rPr>
                <w:lang w:val="en-GB"/>
              </w:rPr>
              <w:t>. Consort</w:t>
            </w:r>
            <w:r w:rsidR="006049A6">
              <w:rPr>
                <w:lang w:val="en-GB"/>
              </w:rPr>
              <w:t xml:space="preserve">ia </w:t>
            </w:r>
            <w:r w:rsidR="00F82EB0">
              <w:rPr>
                <w:lang w:val="en-GB"/>
              </w:rPr>
              <w:t>of</w:t>
            </w:r>
            <w:r w:rsidR="006049A6">
              <w:rPr>
                <w:lang w:val="en-GB"/>
              </w:rPr>
              <w:t xml:space="preserve"> multiple Organisations </w:t>
            </w:r>
            <w:r w:rsidRPr="00481BA6">
              <w:rPr>
                <w:lang w:val="en-GB"/>
              </w:rPr>
              <w:t>can be defined by geographical or non-geographical boundaries and</w:t>
            </w:r>
            <w:r w:rsidR="00055959">
              <w:rPr>
                <w:lang w:val="en-GB"/>
              </w:rPr>
              <w:t>/or by</w:t>
            </w:r>
            <w:r w:rsidRPr="00481BA6">
              <w:rPr>
                <w:lang w:val="en-GB"/>
              </w:rPr>
              <w:t xml:space="preserve"> defi</w:t>
            </w:r>
            <w:r w:rsidR="006B3FEE">
              <w:rPr>
                <w:lang w:val="en-GB"/>
              </w:rPr>
              <w:t>n</w:t>
            </w:r>
            <w:r w:rsidRPr="00481BA6">
              <w:rPr>
                <w:lang w:val="en-GB"/>
              </w:rPr>
              <w:t>ed other criteria.</w:t>
            </w:r>
          </w:p>
        </w:tc>
      </w:tr>
      <w:tr w:rsidR="00912354" w:rsidRPr="00481BA6" w14:paraId="100E25C7" w14:textId="77777777" w:rsidTr="008303E3">
        <w:trPr>
          <w:cantSplit/>
          <w:trHeight w:val="315"/>
        </w:trPr>
        <w:tc>
          <w:tcPr>
            <w:tcW w:w="2689" w:type="dxa"/>
            <w:hideMark/>
          </w:tcPr>
          <w:p w14:paraId="2733A9D2" w14:textId="77777777" w:rsidR="00912354" w:rsidRPr="00481BA6" w:rsidRDefault="00912354" w:rsidP="008303E3">
            <w:pPr>
              <w:ind w:left="29"/>
              <w:rPr>
                <w:b/>
                <w:lang w:val="en-GB"/>
              </w:rPr>
            </w:pPr>
            <w:r>
              <w:rPr>
                <w:b/>
                <w:lang w:val="en-GB"/>
              </w:rPr>
              <w:t>Content</w:t>
            </w:r>
          </w:p>
        </w:tc>
        <w:tc>
          <w:tcPr>
            <w:tcW w:w="6331" w:type="dxa"/>
            <w:hideMark/>
          </w:tcPr>
          <w:p w14:paraId="0406B303" w14:textId="244BB77D" w:rsidR="00912354" w:rsidRPr="00F326A7" w:rsidRDefault="006838C0" w:rsidP="008303E3">
            <w:pPr>
              <w:ind w:left="67"/>
              <w:rPr>
                <w:lang w:val="en-GB"/>
              </w:rPr>
            </w:pPr>
            <w:r>
              <w:rPr>
                <w:lang w:val="en-GB"/>
              </w:rPr>
              <w:t>Resources</w:t>
            </w:r>
            <w:r w:rsidR="00AF40F0">
              <w:rPr>
                <w:lang w:val="en-GB"/>
              </w:rPr>
              <w:t>,</w:t>
            </w:r>
            <w:r>
              <w:rPr>
                <w:lang w:val="en-GB"/>
              </w:rPr>
              <w:t xml:space="preserve"> such as</w:t>
            </w:r>
            <w:r w:rsidR="00AF40F0">
              <w:rPr>
                <w:lang w:val="en-GB"/>
              </w:rPr>
              <w:t xml:space="preserve"> jo</w:t>
            </w:r>
            <w:r w:rsidR="00D20CEA">
              <w:rPr>
                <w:lang w:val="en-GB"/>
              </w:rPr>
              <w:t>urnals, bibliographic databases and</w:t>
            </w:r>
            <w:r w:rsidR="00AF40F0">
              <w:rPr>
                <w:lang w:val="en-GB"/>
              </w:rPr>
              <w:t xml:space="preserve"> eBooks</w:t>
            </w:r>
            <w:r w:rsidR="00D20CEA">
              <w:rPr>
                <w:lang w:val="en-GB"/>
              </w:rPr>
              <w:t>,</w:t>
            </w:r>
            <w:r>
              <w:rPr>
                <w:lang w:val="en-GB"/>
              </w:rPr>
              <w:t xml:space="preserve"> appropriate for staff working in health and social care settings</w:t>
            </w:r>
            <w:r w:rsidR="00AF40F0">
              <w:rPr>
                <w:lang w:val="en-GB"/>
              </w:rPr>
              <w:t xml:space="preserve">, </w:t>
            </w:r>
            <w:r w:rsidR="00C00AE8">
              <w:rPr>
                <w:lang w:val="en-GB"/>
              </w:rPr>
              <w:t>published by Content Providers</w:t>
            </w:r>
            <w:r w:rsidR="00932D6D">
              <w:rPr>
                <w:lang w:val="en-GB"/>
              </w:rPr>
              <w:t xml:space="preserve"> examples of which are </w:t>
            </w:r>
            <w:r w:rsidR="00912354" w:rsidRPr="00912354">
              <w:rPr>
                <w:lang w:val="en-GB"/>
              </w:rPr>
              <w:t xml:space="preserve">detailed in </w:t>
            </w:r>
            <w:r w:rsidR="00E94B54" w:rsidRPr="007714FB">
              <w:rPr>
                <w:lang w:val="en-GB"/>
              </w:rPr>
              <w:t>Appendix 3</w:t>
            </w:r>
            <w:r w:rsidR="00ED1185" w:rsidRPr="007714FB">
              <w:rPr>
                <w:lang w:val="en-GB"/>
              </w:rPr>
              <w:t>.</w:t>
            </w:r>
            <w:r w:rsidR="008A59E3">
              <w:rPr>
                <w:lang w:val="en-GB"/>
              </w:rPr>
              <w:t xml:space="preserve"> </w:t>
            </w:r>
            <w:r w:rsidR="008A59E3">
              <w:rPr>
                <w:lang w:val="en-GB"/>
              </w:rPr>
              <w:br/>
              <w:t xml:space="preserve">This includes </w:t>
            </w:r>
            <w:r w:rsidR="007639EF">
              <w:rPr>
                <w:lang w:val="en-GB"/>
              </w:rPr>
              <w:t>Licensed Materials</w:t>
            </w:r>
            <w:r w:rsidR="008A59E3">
              <w:rPr>
                <w:lang w:val="en-GB"/>
              </w:rPr>
              <w:t xml:space="preserve"> and Open Access Content and refers to both online and print resources.</w:t>
            </w:r>
          </w:p>
        </w:tc>
      </w:tr>
      <w:tr w:rsidR="00E3742E" w:rsidRPr="00481BA6" w14:paraId="3D8FD258" w14:textId="77777777" w:rsidTr="008303E3">
        <w:trPr>
          <w:cantSplit/>
          <w:trHeight w:val="585"/>
        </w:trPr>
        <w:tc>
          <w:tcPr>
            <w:tcW w:w="2689" w:type="dxa"/>
            <w:hideMark/>
          </w:tcPr>
          <w:p w14:paraId="09CBF2CD" w14:textId="1BD5843A" w:rsidR="00E3742E" w:rsidRPr="00481BA6" w:rsidRDefault="00E3742E" w:rsidP="008303E3">
            <w:pPr>
              <w:ind w:left="29"/>
              <w:rPr>
                <w:b/>
                <w:lang w:val="en-GB"/>
              </w:rPr>
            </w:pPr>
            <w:r w:rsidRPr="00481BA6">
              <w:rPr>
                <w:b/>
                <w:lang w:val="en-GB"/>
              </w:rPr>
              <w:t>Content Provider</w:t>
            </w:r>
          </w:p>
        </w:tc>
        <w:tc>
          <w:tcPr>
            <w:tcW w:w="6331" w:type="dxa"/>
            <w:hideMark/>
          </w:tcPr>
          <w:p w14:paraId="702E5C17" w14:textId="450346F1" w:rsidR="002B773F" w:rsidRPr="00481BA6" w:rsidRDefault="00E3742E" w:rsidP="008303E3">
            <w:pPr>
              <w:ind w:left="67"/>
              <w:rPr>
                <w:lang w:val="en-GB"/>
              </w:rPr>
            </w:pPr>
            <w:r w:rsidRPr="00F326A7">
              <w:rPr>
                <w:lang w:val="en-GB"/>
              </w:rPr>
              <w:t>A provider of </w:t>
            </w:r>
            <w:r w:rsidR="00055959">
              <w:rPr>
                <w:lang w:val="en-GB"/>
              </w:rPr>
              <w:t xml:space="preserve">journal or </w:t>
            </w:r>
            <w:r w:rsidR="006E4504">
              <w:rPr>
                <w:lang w:val="en-GB"/>
              </w:rPr>
              <w:t>eBook</w:t>
            </w:r>
            <w:r w:rsidR="00055959">
              <w:rPr>
                <w:lang w:val="en-GB"/>
              </w:rPr>
              <w:t xml:space="preserve"> </w:t>
            </w:r>
            <w:r w:rsidR="0090520A">
              <w:rPr>
                <w:lang w:val="en-GB"/>
              </w:rPr>
              <w:t>C</w:t>
            </w:r>
            <w:r w:rsidRPr="00F326A7">
              <w:rPr>
                <w:lang w:val="en-GB"/>
              </w:rPr>
              <w:t>ontent to the NHS</w:t>
            </w:r>
            <w:r w:rsidR="00932D6D">
              <w:rPr>
                <w:lang w:val="en-GB"/>
              </w:rPr>
              <w:t xml:space="preserve">, examples of which are </w:t>
            </w:r>
            <w:r w:rsidR="00932D6D" w:rsidRPr="00912354">
              <w:rPr>
                <w:lang w:val="en-GB"/>
              </w:rPr>
              <w:t xml:space="preserve">detailed in </w:t>
            </w:r>
            <w:r w:rsidR="00E94B54" w:rsidRPr="007714FB">
              <w:rPr>
                <w:lang w:val="en-GB"/>
              </w:rPr>
              <w:t>Appendix 3</w:t>
            </w:r>
            <w:r w:rsidR="00932D6D" w:rsidRPr="007714FB">
              <w:rPr>
                <w:lang w:val="en-GB"/>
              </w:rPr>
              <w:t xml:space="preserve">. </w:t>
            </w:r>
            <w:r w:rsidR="006C5FBD" w:rsidRPr="007714FB">
              <w:rPr>
                <w:lang w:val="en-GB"/>
              </w:rPr>
              <w:t>These</w:t>
            </w:r>
            <w:r w:rsidR="006C5FBD">
              <w:rPr>
                <w:lang w:val="en-GB"/>
              </w:rPr>
              <w:t xml:space="preserve"> include publisher</w:t>
            </w:r>
            <w:r w:rsidR="004F0C8F">
              <w:rPr>
                <w:lang w:val="en-GB"/>
              </w:rPr>
              <w:t>s and aggregators of C</w:t>
            </w:r>
            <w:r w:rsidR="006C5FBD">
              <w:rPr>
                <w:lang w:val="en-GB"/>
              </w:rPr>
              <w:t xml:space="preserve">ontent. </w:t>
            </w:r>
          </w:p>
        </w:tc>
      </w:tr>
      <w:tr w:rsidR="00E3742E" w:rsidRPr="00481BA6" w14:paraId="7A223B57" w14:textId="77777777" w:rsidTr="008303E3">
        <w:trPr>
          <w:cantSplit/>
          <w:trHeight w:val="315"/>
        </w:trPr>
        <w:tc>
          <w:tcPr>
            <w:tcW w:w="2689" w:type="dxa"/>
            <w:hideMark/>
          </w:tcPr>
          <w:p w14:paraId="51855AB3" w14:textId="77777777" w:rsidR="00E3742E" w:rsidRPr="00481BA6" w:rsidRDefault="00E3742E" w:rsidP="008303E3">
            <w:pPr>
              <w:ind w:left="29"/>
              <w:rPr>
                <w:b/>
                <w:lang w:val="en-GB"/>
              </w:rPr>
            </w:pPr>
            <w:r w:rsidRPr="00481BA6">
              <w:rPr>
                <w:b/>
                <w:lang w:val="en-GB"/>
              </w:rPr>
              <w:t>Data Protection Act</w:t>
            </w:r>
          </w:p>
        </w:tc>
        <w:tc>
          <w:tcPr>
            <w:tcW w:w="6331" w:type="dxa"/>
            <w:hideMark/>
          </w:tcPr>
          <w:p w14:paraId="03F571FA" w14:textId="77777777" w:rsidR="00E3742E" w:rsidRPr="00F326A7" w:rsidRDefault="00E3742E" w:rsidP="008303E3">
            <w:pPr>
              <w:ind w:left="67"/>
              <w:rPr>
                <w:lang w:val="en-GB"/>
              </w:rPr>
            </w:pPr>
            <w:r w:rsidRPr="00F326A7">
              <w:rPr>
                <w:lang w:val="en-GB"/>
              </w:rPr>
              <w:t>Data Protection Act 1998.</w:t>
            </w:r>
          </w:p>
        </w:tc>
      </w:tr>
      <w:tr w:rsidR="00E3742E" w:rsidRPr="00481BA6" w14:paraId="49C89B09" w14:textId="77777777" w:rsidTr="008303E3">
        <w:trPr>
          <w:cantSplit/>
          <w:trHeight w:val="2010"/>
        </w:trPr>
        <w:tc>
          <w:tcPr>
            <w:tcW w:w="2689" w:type="dxa"/>
            <w:hideMark/>
          </w:tcPr>
          <w:p w14:paraId="0E4B694D" w14:textId="77777777" w:rsidR="00E3742E" w:rsidRPr="00481BA6" w:rsidRDefault="00E3742E" w:rsidP="008303E3">
            <w:pPr>
              <w:ind w:left="29"/>
              <w:rPr>
                <w:b/>
                <w:lang w:val="en-GB"/>
              </w:rPr>
            </w:pPr>
            <w:r w:rsidRPr="00481BA6">
              <w:rPr>
                <w:b/>
                <w:lang w:val="en-GB"/>
              </w:rPr>
              <w:t>Eligibility Criteria</w:t>
            </w:r>
          </w:p>
        </w:tc>
        <w:tc>
          <w:tcPr>
            <w:tcW w:w="6331" w:type="dxa"/>
            <w:hideMark/>
          </w:tcPr>
          <w:p w14:paraId="7E1369A3" w14:textId="65081377" w:rsidR="00E3742E" w:rsidRPr="00481BA6" w:rsidRDefault="00E3742E" w:rsidP="008303E3">
            <w:pPr>
              <w:ind w:left="67"/>
              <w:rPr>
                <w:lang w:val="en-GB"/>
              </w:rPr>
            </w:pPr>
            <w:r w:rsidRPr="00F326A7">
              <w:rPr>
                <w:lang w:val="en-GB"/>
              </w:rPr>
              <w:t xml:space="preserve">Criteria agreed with </w:t>
            </w:r>
            <w:r w:rsidR="00A6451D">
              <w:rPr>
                <w:lang w:val="en-GB"/>
              </w:rPr>
              <w:t xml:space="preserve">Content </w:t>
            </w:r>
            <w:r w:rsidR="002B773F">
              <w:rPr>
                <w:lang w:val="en-GB"/>
              </w:rPr>
              <w:t xml:space="preserve">Providers </w:t>
            </w:r>
            <w:r w:rsidR="00A6451D">
              <w:rPr>
                <w:lang w:val="en-GB"/>
              </w:rPr>
              <w:t>o</w:t>
            </w:r>
            <w:r w:rsidR="00F76B9D">
              <w:rPr>
                <w:lang w:val="en-GB"/>
              </w:rPr>
              <w:t>f nationally procured C</w:t>
            </w:r>
            <w:r w:rsidRPr="00F326A7">
              <w:rPr>
                <w:lang w:val="en-GB"/>
              </w:rPr>
              <w:t>ontent describing who is entitled to access that content</w:t>
            </w:r>
            <w:r w:rsidRPr="00481BA6">
              <w:rPr>
                <w:lang w:val="en-GB"/>
              </w:rPr>
              <w:t xml:space="preserve">. The current Eligibility Criteria are set out at: </w:t>
            </w:r>
            <w:hyperlink r:id="rId12" w:history="1">
              <w:r w:rsidR="00AA1FD7" w:rsidRPr="00BF1F95">
                <w:rPr>
                  <w:rStyle w:val="Hyperlink"/>
                  <w:lang w:val="en-GB"/>
                </w:rPr>
                <w:t>https://www.nice.org.uk/about/what-we-do/evidence-services/journals-and-databases/openathens/openathens-eligibility</w:t>
              </w:r>
            </w:hyperlink>
            <w:r w:rsidR="00AA1FD7">
              <w:rPr>
                <w:lang w:val="en-GB"/>
              </w:rPr>
              <w:t xml:space="preserve">. </w:t>
            </w:r>
          </w:p>
        </w:tc>
      </w:tr>
      <w:tr w:rsidR="009C4A71" w:rsidRPr="00481BA6" w14:paraId="0A6BF9A6" w14:textId="77777777" w:rsidTr="008303E3">
        <w:trPr>
          <w:cantSplit/>
          <w:trHeight w:val="315"/>
        </w:trPr>
        <w:tc>
          <w:tcPr>
            <w:tcW w:w="2689" w:type="dxa"/>
          </w:tcPr>
          <w:p w14:paraId="77138BCB" w14:textId="6B5511B2" w:rsidR="009C4A71" w:rsidRPr="00481BA6" w:rsidRDefault="009C4A71" w:rsidP="008303E3">
            <w:pPr>
              <w:ind w:left="29"/>
              <w:rPr>
                <w:b/>
                <w:lang w:val="en-GB"/>
              </w:rPr>
            </w:pPr>
            <w:r>
              <w:rPr>
                <w:b/>
                <w:lang w:val="en-GB"/>
              </w:rPr>
              <w:t>Full Text Article</w:t>
            </w:r>
          </w:p>
        </w:tc>
        <w:tc>
          <w:tcPr>
            <w:tcW w:w="6331" w:type="dxa"/>
          </w:tcPr>
          <w:p w14:paraId="43E6DAFD" w14:textId="2635593A" w:rsidR="009C4A71" w:rsidRPr="00F326A7" w:rsidRDefault="009C4A71" w:rsidP="008303E3">
            <w:pPr>
              <w:ind w:left="67"/>
              <w:rPr>
                <w:lang w:val="en-GB"/>
              </w:rPr>
            </w:pPr>
            <w:r>
              <w:t>The lowest level of granularity of Content</w:t>
            </w:r>
            <w:r w:rsidR="00160A56">
              <w:t xml:space="preserve"> made available by the Content Provider.</w:t>
            </w:r>
          </w:p>
        </w:tc>
      </w:tr>
      <w:tr w:rsidR="00E3742E" w:rsidRPr="00481BA6" w14:paraId="26F4B703" w14:textId="77777777" w:rsidTr="008303E3">
        <w:trPr>
          <w:cantSplit/>
          <w:trHeight w:val="315"/>
        </w:trPr>
        <w:tc>
          <w:tcPr>
            <w:tcW w:w="2689" w:type="dxa"/>
            <w:hideMark/>
          </w:tcPr>
          <w:p w14:paraId="2FF075AC" w14:textId="77777777" w:rsidR="00E3742E" w:rsidRPr="00481BA6" w:rsidRDefault="00E3742E" w:rsidP="008303E3">
            <w:pPr>
              <w:ind w:left="29"/>
              <w:rPr>
                <w:b/>
                <w:lang w:val="en-GB"/>
              </w:rPr>
            </w:pPr>
            <w:r w:rsidRPr="00481BA6">
              <w:rPr>
                <w:b/>
                <w:lang w:val="en-GB"/>
              </w:rPr>
              <w:t>HDAS</w:t>
            </w:r>
          </w:p>
        </w:tc>
        <w:tc>
          <w:tcPr>
            <w:tcW w:w="6331" w:type="dxa"/>
            <w:hideMark/>
          </w:tcPr>
          <w:p w14:paraId="36DF1350" w14:textId="05B51B57" w:rsidR="007A7F26" w:rsidRPr="00F326A7" w:rsidRDefault="00E3742E" w:rsidP="008303E3">
            <w:pPr>
              <w:ind w:left="67"/>
              <w:rPr>
                <w:lang w:val="en-GB"/>
              </w:rPr>
            </w:pPr>
            <w:r w:rsidRPr="00F326A7">
              <w:rPr>
                <w:lang w:val="en-GB"/>
              </w:rPr>
              <w:t>Healthcare Databases Advanced Search</w:t>
            </w:r>
            <w:r w:rsidR="00AA1FD7">
              <w:rPr>
                <w:lang w:val="en-GB"/>
              </w:rPr>
              <w:t xml:space="preserve">. </w:t>
            </w:r>
            <w:r w:rsidR="006210DC">
              <w:rPr>
                <w:lang w:val="en-GB"/>
              </w:rPr>
              <w:t>A</w:t>
            </w:r>
            <w:r w:rsidR="00AA1FD7">
              <w:rPr>
                <w:lang w:val="en-GB"/>
              </w:rPr>
              <w:t xml:space="preserve"> federated search</w:t>
            </w:r>
            <w:r w:rsidR="005F7689">
              <w:rPr>
                <w:lang w:val="en-GB"/>
              </w:rPr>
              <w:t xml:space="preserve"> </w:t>
            </w:r>
            <w:r w:rsidR="006210DC">
              <w:rPr>
                <w:lang w:val="en-GB"/>
              </w:rPr>
              <w:t>service for</w:t>
            </w:r>
            <w:r w:rsidR="005F7689">
              <w:rPr>
                <w:lang w:val="en-GB"/>
              </w:rPr>
              <w:t xml:space="preserve"> the NHS</w:t>
            </w:r>
            <w:r w:rsidR="00AA1FD7">
              <w:rPr>
                <w:lang w:val="en-GB"/>
              </w:rPr>
              <w:t xml:space="preserve"> </w:t>
            </w:r>
            <w:r w:rsidR="006210DC">
              <w:rPr>
                <w:lang w:val="en-GB"/>
              </w:rPr>
              <w:t>which</w:t>
            </w:r>
            <w:r w:rsidR="00AA1FD7">
              <w:rPr>
                <w:lang w:val="en-GB"/>
              </w:rPr>
              <w:t xml:space="preserve"> </w:t>
            </w:r>
            <w:r w:rsidR="007A7F26">
              <w:rPr>
                <w:lang w:val="en-GB"/>
              </w:rPr>
              <w:t>allows Users to</w:t>
            </w:r>
            <w:r w:rsidR="00AA1FD7">
              <w:rPr>
                <w:lang w:val="en-GB"/>
              </w:rPr>
              <w:t xml:space="preserve"> </w:t>
            </w:r>
            <w:r w:rsidR="002F6044">
              <w:rPr>
                <w:lang w:val="en-GB"/>
              </w:rPr>
              <w:t xml:space="preserve">simultaneously </w:t>
            </w:r>
            <w:r w:rsidR="00AA1FD7">
              <w:rPr>
                <w:lang w:val="en-GB"/>
              </w:rPr>
              <w:t xml:space="preserve">search </w:t>
            </w:r>
            <w:r w:rsidR="007A7F26">
              <w:rPr>
                <w:lang w:val="en-GB"/>
              </w:rPr>
              <w:t>multiple</w:t>
            </w:r>
            <w:r w:rsidR="00AA1FD7">
              <w:rPr>
                <w:lang w:val="en-GB"/>
              </w:rPr>
              <w:t xml:space="preserve"> bibliographic database</w:t>
            </w:r>
            <w:r w:rsidR="006210DC">
              <w:rPr>
                <w:lang w:val="en-GB"/>
              </w:rPr>
              <w:t>s in the Nation</w:t>
            </w:r>
            <w:r w:rsidR="0090520A">
              <w:rPr>
                <w:lang w:val="en-GB"/>
              </w:rPr>
              <w:t>al Core Content C</w:t>
            </w:r>
            <w:r w:rsidR="00AA1FD7">
              <w:rPr>
                <w:lang w:val="en-GB"/>
              </w:rPr>
              <w:t>ollection</w:t>
            </w:r>
            <w:r w:rsidR="007A7F26">
              <w:rPr>
                <w:lang w:val="en-GB"/>
              </w:rPr>
              <w:t xml:space="preserve"> from a single search interface</w:t>
            </w:r>
            <w:r w:rsidR="00AA1FD7">
              <w:rPr>
                <w:lang w:val="en-GB"/>
              </w:rPr>
              <w:t>.</w:t>
            </w:r>
            <w:r w:rsidR="006210DC">
              <w:rPr>
                <w:lang w:val="en-GB"/>
              </w:rPr>
              <w:t xml:space="preserve"> HDAS is provided by NICE.</w:t>
            </w:r>
          </w:p>
        </w:tc>
      </w:tr>
      <w:tr w:rsidR="00B54AA3" w:rsidRPr="00481BA6" w14:paraId="2D30921A" w14:textId="77777777" w:rsidTr="008303E3">
        <w:trPr>
          <w:cantSplit/>
          <w:trHeight w:val="1725"/>
        </w:trPr>
        <w:tc>
          <w:tcPr>
            <w:tcW w:w="2689" w:type="dxa"/>
          </w:tcPr>
          <w:p w14:paraId="151DA47E" w14:textId="77777777" w:rsidR="00B54AA3" w:rsidRPr="00481BA6" w:rsidRDefault="00B54AA3" w:rsidP="008303E3">
            <w:pPr>
              <w:ind w:left="29"/>
              <w:rPr>
                <w:b/>
                <w:lang w:val="en-GB"/>
              </w:rPr>
            </w:pPr>
            <w:r>
              <w:rPr>
                <w:b/>
                <w:lang w:val="en-GB"/>
              </w:rPr>
              <w:t>Holdings</w:t>
            </w:r>
          </w:p>
        </w:tc>
        <w:tc>
          <w:tcPr>
            <w:tcW w:w="6331" w:type="dxa"/>
          </w:tcPr>
          <w:p w14:paraId="5E4BE1F0" w14:textId="16D4E7B9" w:rsidR="00843BA5" w:rsidRDefault="00B54AA3" w:rsidP="008303E3">
            <w:pPr>
              <w:ind w:left="67"/>
              <w:rPr>
                <w:lang w:val="en-GB"/>
              </w:rPr>
            </w:pPr>
            <w:r>
              <w:rPr>
                <w:lang w:val="en-GB"/>
              </w:rPr>
              <w:t>A</w:t>
            </w:r>
            <w:r w:rsidR="001A4C54">
              <w:rPr>
                <w:lang w:val="en-GB"/>
              </w:rPr>
              <w:t>n</w:t>
            </w:r>
            <w:r w:rsidR="005F7689">
              <w:rPr>
                <w:lang w:val="en-GB"/>
              </w:rPr>
              <w:t xml:space="preserve"> </w:t>
            </w:r>
            <w:r w:rsidR="006C5FBD">
              <w:rPr>
                <w:lang w:val="en-GB"/>
              </w:rPr>
              <w:t xml:space="preserve">Organisations’ </w:t>
            </w:r>
            <w:r w:rsidR="00843BA5">
              <w:rPr>
                <w:lang w:val="en-GB"/>
              </w:rPr>
              <w:t>Licensed Materials purchased at a national, consort</w:t>
            </w:r>
            <w:r w:rsidR="004F0C8F">
              <w:rPr>
                <w:lang w:val="en-GB"/>
              </w:rPr>
              <w:t>ia or local level, Open Access C</w:t>
            </w:r>
            <w:r w:rsidR="00843BA5">
              <w:rPr>
                <w:lang w:val="en-GB"/>
              </w:rPr>
              <w:t xml:space="preserve">ontent and local print journal holdings. </w:t>
            </w:r>
          </w:p>
          <w:p w14:paraId="2E69D581" w14:textId="20279692" w:rsidR="00B54AA3" w:rsidRPr="00F326A7" w:rsidRDefault="00843BA5" w:rsidP="008303E3">
            <w:pPr>
              <w:ind w:left="67"/>
              <w:rPr>
                <w:lang w:val="en-GB"/>
              </w:rPr>
            </w:pPr>
            <w:r>
              <w:rPr>
                <w:lang w:val="en-GB"/>
              </w:rPr>
              <w:t xml:space="preserve">This does not include </w:t>
            </w:r>
            <w:r w:rsidR="00B54AA3" w:rsidRPr="00A265D7">
              <w:rPr>
                <w:lang w:val="en-GB"/>
              </w:rPr>
              <w:t>print books</w:t>
            </w:r>
            <w:r w:rsidR="001F33BC">
              <w:rPr>
                <w:lang w:val="en-GB"/>
              </w:rPr>
              <w:t>.</w:t>
            </w:r>
          </w:p>
        </w:tc>
      </w:tr>
      <w:tr w:rsidR="001F33BC" w:rsidRPr="00481BA6" w14:paraId="734AB09A" w14:textId="77777777" w:rsidTr="008303E3">
        <w:trPr>
          <w:cantSplit/>
          <w:trHeight w:val="918"/>
        </w:trPr>
        <w:tc>
          <w:tcPr>
            <w:tcW w:w="2689" w:type="dxa"/>
          </w:tcPr>
          <w:p w14:paraId="3B61B9ED" w14:textId="77777777" w:rsidR="001F33BC" w:rsidRDefault="001F33BC" w:rsidP="008303E3">
            <w:pPr>
              <w:ind w:left="29"/>
              <w:rPr>
                <w:b/>
                <w:lang w:val="en-GB"/>
              </w:rPr>
            </w:pPr>
            <w:r>
              <w:rPr>
                <w:b/>
                <w:lang w:val="en-GB"/>
              </w:rPr>
              <w:t>KBART</w:t>
            </w:r>
            <w:r w:rsidR="006E4504">
              <w:rPr>
                <w:b/>
                <w:lang w:val="en-GB"/>
              </w:rPr>
              <w:t xml:space="preserve"> </w:t>
            </w:r>
          </w:p>
        </w:tc>
        <w:tc>
          <w:tcPr>
            <w:tcW w:w="6331" w:type="dxa"/>
          </w:tcPr>
          <w:p w14:paraId="2F2681B4" w14:textId="18B446CA" w:rsidR="001F33BC" w:rsidRDefault="00D33EAC" w:rsidP="008303E3">
            <w:pPr>
              <w:ind w:left="67"/>
              <w:rPr>
                <w:lang w:val="en-GB"/>
              </w:rPr>
            </w:pPr>
            <w:hyperlink r:id="rId13" w:history="1">
              <w:r w:rsidR="004140C1" w:rsidRPr="00932D6D">
                <w:rPr>
                  <w:rStyle w:val="Hyperlink"/>
                  <w:lang w:val="en"/>
                </w:rPr>
                <w:t>Knowledge Base and Related Tools</w:t>
              </w:r>
            </w:hyperlink>
            <w:r w:rsidR="004140C1">
              <w:rPr>
                <w:lang w:val="en"/>
              </w:rPr>
              <w:t>-compl</w:t>
            </w:r>
            <w:r w:rsidR="0023722E">
              <w:rPr>
                <w:lang w:val="en"/>
              </w:rPr>
              <w:t>iant file. Standard format for M</w:t>
            </w:r>
            <w:r w:rsidR="004140C1">
              <w:rPr>
                <w:lang w:val="en"/>
              </w:rPr>
              <w:t xml:space="preserve">etadata files used for </w:t>
            </w:r>
            <w:r w:rsidR="001F33BC">
              <w:rPr>
                <w:lang w:val="en-GB"/>
              </w:rPr>
              <w:t xml:space="preserve">sharing bibliographic </w:t>
            </w:r>
            <w:r w:rsidR="00A73E7C">
              <w:rPr>
                <w:lang w:val="en-GB"/>
              </w:rPr>
              <w:t xml:space="preserve">and other </w:t>
            </w:r>
            <w:r w:rsidR="001F33BC">
              <w:rPr>
                <w:lang w:val="en-GB"/>
              </w:rPr>
              <w:t>information</w:t>
            </w:r>
            <w:r w:rsidR="004140C1">
              <w:rPr>
                <w:lang w:val="en-GB"/>
              </w:rPr>
              <w:t xml:space="preserve"> on Holdings</w:t>
            </w:r>
            <w:r w:rsidR="00BF3B05">
              <w:rPr>
                <w:lang w:val="en-GB"/>
              </w:rPr>
              <w:t>.</w:t>
            </w:r>
          </w:p>
        </w:tc>
      </w:tr>
      <w:tr w:rsidR="001F33BC" w:rsidRPr="00481BA6" w14:paraId="057235A4" w14:textId="77777777" w:rsidTr="008303E3">
        <w:trPr>
          <w:cantSplit/>
          <w:trHeight w:val="223"/>
        </w:trPr>
        <w:tc>
          <w:tcPr>
            <w:tcW w:w="2689" w:type="dxa"/>
          </w:tcPr>
          <w:p w14:paraId="1365F876" w14:textId="77777777" w:rsidR="001F33BC" w:rsidRPr="00481BA6" w:rsidRDefault="001F33BC" w:rsidP="008303E3">
            <w:pPr>
              <w:ind w:left="29"/>
              <w:rPr>
                <w:b/>
                <w:lang w:val="en-GB"/>
              </w:rPr>
            </w:pPr>
            <w:r>
              <w:rPr>
                <w:b/>
                <w:lang w:val="en-GB"/>
              </w:rPr>
              <w:lastRenderedPageBreak/>
              <w:t xml:space="preserve">Knowledge Base </w:t>
            </w:r>
          </w:p>
        </w:tc>
        <w:tc>
          <w:tcPr>
            <w:tcW w:w="6331" w:type="dxa"/>
          </w:tcPr>
          <w:p w14:paraId="49F98BBA" w14:textId="2178811C" w:rsidR="001F33BC" w:rsidRPr="00F326A7" w:rsidRDefault="00995926" w:rsidP="008303E3">
            <w:pPr>
              <w:ind w:left="67"/>
              <w:rPr>
                <w:lang w:val="en-GB"/>
              </w:rPr>
            </w:pPr>
            <w:r>
              <w:rPr>
                <w:lang w:val="en-GB"/>
              </w:rPr>
              <w:t>Store</w:t>
            </w:r>
            <w:r w:rsidR="00BB0550">
              <w:rPr>
                <w:lang w:val="en-GB"/>
              </w:rPr>
              <w:t xml:space="preserve"> of M</w:t>
            </w:r>
            <w:r w:rsidR="006838C0">
              <w:rPr>
                <w:lang w:val="en-GB"/>
              </w:rPr>
              <w:t>etadata relating to the</w:t>
            </w:r>
            <w:r w:rsidR="00AF40F0">
              <w:rPr>
                <w:lang w:val="en-GB"/>
              </w:rPr>
              <w:t xml:space="preserve"> Content available for selection by Organisations.</w:t>
            </w:r>
          </w:p>
        </w:tc>
      </w:tr>
      <w:tr w:rsidR="00E3742E" w:rsidRPr="00481BA6" w14:paraId="1DFDC627" w14:textId="77777777" w:rsidTr="008303E3">
        <w:trPr>
          <w:cantSplit/>
          <w:trHeight w:val="870"/>
        </w:trPr>
        <w:tc>
          <w:tcPr>
            <w:tcW w:w="2689" w:type="dxa"/>
            <w:hideMark/>
          </w:tcPr>
          <w:p w14:paraId="09808A9B" w14:textId="5A259BF2" w:rsidR="00E3742E" w:rsidRPr="00481BA6" w:rsidRDefault="007639EF" w:rsidP="008303E3">
            <w:pPr>
              <w:ind w:left="29"/>
              <w:rPr>
                <w:b/>
                <w:lang w:val="en-GB"/>
              </w:rPr>
            </w:pPr>
            <w:r>
              <w:rPr>
                <w:b/>
                <w:lang w:val="en-GB"/>
              </w:rPr>
              <w:t>Licensed Materials</w:t>
            </w:r>
          </w:p>
        </w:tc>
        <w:tc>
          <w:tcPr>
            <w:tcW w:w="6331" w:type="dxa"/>
            <w:hideMark/>
          </w:tcPr>
          <w:p w14:paraId="23520E5D" w14:textId="2CB1BCC7" w:rsidR="00E3742E" w:rsidRPr="00F326A7" w:rsidRDefault="007639EF" w:rsidP="008303E3">
            <w:pPr>
              <w:ind w:left="67"/>
              <w:rPr>
                <w:lang w:val="en-GB"/>
              </w:rPr>
            </w:pPr>
            <w:r>
              <w:rPr>
                <w:lang w:val="en-GB"/>
              </w:rPr>
              <w:t>Electronic j</w:t>
            </w:r>
            <w:r w:rsidR="006E4504">
              <w:rPr>
                <w:lang w:val="en-GB"/>
              </w:rPr>
              <w:t>ournals</w:t>
            </w:r>
            <w:r>
              <w:rPr>
                <w:lang w:val="en-GB"/>
              </w:rPr>
              <w:t xml:space="preserve"> and books</w:t>
            </w:r>
            <w:r w:rsidR="006E4504">
              <w:rPr>
                <w:lang w:val="en-GB"/>
              </w:rPr>
              <w:t xml:space="preserve">, </w:t>
            </w:r>
            <w:r>
              <w:rPr>
                <w:lang w:val="en-GB"/>
              </w:rPr>
              <w:t xml:space="preserve">bibliographic and full text </w:t>
            </w:r>
            <w:r w:rsidR="006E4504">
              <w:rPr>
                <w:lang w:val="en-GB"/>
              </w:rPr>
              <w:t>d</w:t>
            </w:r>
            <w:r>
              <w:rPr>
                <w:lang w:val="en-GB"/>
              </w:rPr>
              <w:t xml:space="preserve">atabases </w:t>
            </w:r>
            <w:r w:rsidR="00E3742E" w:rsidRPr="00F326A7">
              <w:rPr>
                <w:lang w:val="en-GB"/>
              </w:rPr>
              <w:t xml:space="preserve">and other content and resources licensed for use </w:t>
            </w:r>
            <w:r w:rsidR="00F97DA0">
              <w:rPr>
                <w:lang w:val="en-GB"/>
              </w:rPr>
              <w:t>by</w:t>
            </w:r>
            <w:r w:rsidR="00E3742E" w:rsidRPr="00F326A7">
              <w:rPr>
                <w:lang w:val="en-GB"/>
              </w:rPr>
              <w:t xml:space="preserve"> </w:t>
            </w:r>
            <w:r w:rsidR="00454065">
              <w:rPr>
                <w:lang w:val="en-GB"/>
              </w:rPr>
              <w:t>Users.</w:t>
            </w:r>
          </w:p>
        </w:tc>
      </w:tr>
      <w:tr w:rsidR="00E3742E" w:rsidRPr="00481BA6" w14:paraId="325D14C9" w14:textId="77777777" w:rsidTr="008303E3">
        <w:trPr>
          <w:cantSplit/>
          <w:trHeight w:val="870"/>
        </w:trPr>
        <w:tc>
          <w:tcPr>
            <w:tcW w:w="2689" w:type="dxa"/>
            <w:hideMark/>
          </w:tcPr>
          <w:p w14:paraId="2BA77AC5" w14:textId="77777777" w:rsidR="00E3742E" w:rsidRPr="00481BA6" w:rsidRDefault="006E4504" w:rsidP="008303E3">
            <w:pPr>
              <w:ind w:left="29"/>
              <w:rPr>
                <w:b/>
                <w:lang w:val="en-GB"/>
              </w:rPr>
            </w:pPr>
            <w:r>
              <w:rPr>
                <w:b/>
                <w:lang w:val="en-GB"/>
              </w:rPr>
              <w:t>Link R</w:t>
            </w:r>
            <w:r w:rsidR="00E3742E" w:rsidRPr="00481BA6">
              <w:rPr>
                <w:b/>
                <w:lang w:val="en-GB"/>
              </w:rPr>
              <w:t>esolver</w:t>
            </w:r>
          </w:p>
        </w:tc>
        <w:tc>
          <w:tcPr>
            <w:tcW w:w="6331" w:type="dxa"/>
            <w:hideMark/>
          </w:tcPr>
          <w:p w14:paraId="531D9EAC" w14:textId="4EB62B67" w:rsidR="00E3742E" w:rsidRPr="00481BA6" w:rsidRDefault="002866C7" w:rsidP="008303E3">
            <w:pPr>
              <w:ind w:left="67"/>
              <w:rPr>
                <w:lang w:val="en-GB"/>
              </w:rPr>
            </w:pPr>
            <w:r>
              <w:rPr>
                <w:lang w:val="en-GB"/>
              </w:rPr>
              <w:t>The s</w:t>
            </w:r>
            <w:r w:rsidR="00ED1185">
              <w:rPr>
                <w:lang w:val="en-GB"/>
              </w:rPr>
              <w:t>ystem which resolves</w:t>
            </w:r>
            <w:r w:rsidR="006025DA">
              <w:rPr>
                <w:lang w:val="en-GB"/>
              </w:rPr>
              <w:t xml:space="preserve"> link</w:t>
            </w:r>
            <w:r w:rsidR="00ED1185">
              <w:rPr>
                <w:lang w:val="en-GB"/>
              </w:rPr>
              <w:t>s</w:t>
            </w:r>
            <w:r>
              <w:rPr>
                <w:lang w:val="en-GB"/>
              </w:rPr>
              <w:t xml:space="preserve"> </w:t>
            </w:r>
            <w:r w:rsidR="00035917">
              <w:rPr>
                <w:lang w:val="en-GB"/>
              </w:rPr>
              <w:t>and directs U</w:t>
            </w:r>
            <w:r w:rsidR="00C00AE8">
              <w:rPr>
                <w:lang w:val="en-GB"/>
              </w:rPr>
              <w:t xml:space="preserve">sers </w:t>
            </w:r>
            <w:r w:rsidR="00E3742E" w:rsidRPr="00F326A7">
              <w:rPr>
                <w:lang w:val="en-GB"/>
              </w:rPr>
              <w:t xml:space="preserve">to </w:t>
            </w:r>
            <w:r w:rsidR="00160A56">
              <w:rPr>
                <w:lang w:val="en-GB"/>
              </w:rPr>
              <w:t>Full Text A</w:t>
            </w:r>
            <w:r w:rsidR="00E3742E" w:rsidRPr="00F326A7">
              <w:rPr>
                <w:lang w:val="en-GB"/>
              </w:rPr>
              <w:t xml:space="preserve">rticles </w:t>
            </w:r>
            <w:r w:rsidR="0060151F">
              <w:rPr>
                <w:lang w:val="en-GB"/>
              </w:rPr>
              <w:t>via HDAS</w:t>
            </w:r>
            <w:r w:rsidR="00E3742E" w:rsidRPr="00481BA6">
              <w:rPr>
                <w:lang w:val="en-GB"/>
              </w:rPr>
              <w:t xml:space="preserve">. </w:t>
            </w:r>
            <w:r>
              <w:rPr>
                <w:lang w:val="en-GB"/>
              </w:rPr>
              <w:t xml:space="preserve">This includes the Citation Link Resolver and URL Redirection Services. </w:t>
            </w:r>
          </w:p>
        </w:tc>
      </w:tr>
      <w:tr w:rsidR="00E9645D" w:rsidRPr="00481BA6" w14:paraId="15E0AA5C" w14:textId="77777777" w:rsidTr="008303E3">
        <w:trPr>
          <w:cantSplit/>
          <w:trHeight w:val="315"/>
        </w:trPr>
        <w:tc>
          <w:tcPr>
            <w:tcW w:w="2689" w:type="dxa"/>
          </w:tcPr>
          <w:p w14:paraId="37F336DD" w14:textId="77777777" w:rsidR="00E9645D" w:rsidRPr="00481BA6" w:rsidRDefault="00E9645D" w:rsidP="008303E3">
            <w:pPr>
              <w:ind w:left="29"/>
              <w:rPr>
                <w:b/>
                <w:lang w:val="en-GB"/>
              </w:rPr>
            </w:pPr>
            <w:r w:rsidRPr="00E9645D">
              <w:rPr>
                <w:b/>
                <w:lang w:val="en-GB"/>
              </w:rPr>
              <w:t>MARC records</w:t>
            </w:r>
          </w:p>
        </w:tc>
        <w:tc>
          <w:tcPr>
            <w:tcW w:w="6331" w:type="dxa"/>
          </w:tcPr>
          <w:p w14:paraId="088C9FF2" w14:textId="77777777" w:rsidR="00E9645D" w:rsidRPr="00F326A7" w:rsidRDefault="008361CE" w:rsidP="008303E3">
            <w:pPr>
              <w:ind w:left="67"/>
              <w:rPr>
                <w:lang w:val="en-GB"/>
              </w:rPr>
            </w:pPr>
            <w:r w:rsidRPr="008361CE">
              <w:rPr>
                <w:lang w:val="en-GB"/>
              </w:rPr>
              <w:t>MAchine-Readable Cataloging</w:t>
            </w:r>
            <w:r>
              <w:rPr>
                <w:lang w:val="en-GB"/>
              </w:rPr>
              <w:t xml:space="preserve"> Records use the format </w:t>
            </w:r>
            <w:r w:rsidRPr="008361CE">
              <w:rPr>
                <w:lang w:val="en-GB"/>
              </w:rPr>
              <w:t>standards for the representation and communication of bibliographic and related information in machine-readable form.</w:t>
            </w:r>
          </w:p>
        </w:tc>
      </w:tr>
      <w:tr w:rsidR="00BB0550" w:rsidRPr="00481BA6" w14:paraId="45BAFC6F" w14:textId="77777777" w:rsidTr="008303E3">
        <w:trPr>
          <w:cantSplit/>
          <w:trHeight w:val="315"/>
        </w:trPr>
        <w:tc>
          <w:tcPr>
            <w:tcW w:w="2689" w:type="dxa"/>
          </w:tcPr>
          <w:p w14:paraId="62F314C2" w14:textId="31730026" w:rsidR="00BB0550" w:rsidRPr="00481BA6" w:rsidRDefault="00BB0550" w:rsidP="008303E3">
            <w:pPr>
              <w:ind w:left="29"/>
              <w:rPr>
                <w:b/>
                <w:lang w:val="en-GB"/>
              </w:rPr>
            </w:pPr>
            <w:r>
              <w:rPr>
                <w:b/>
                <w:lang w:val="en-GB"/>
              </w:rPr>
              <w:t>Metadata</w:t>
            </w:r>
          </w:p>
        </w:tc>
        <w:tc>
          <w:tcPr>
            <w:tcW w:w="6331" w:type="dxa"/>
          </w:tcPr>
          <w:p w14:paraId="22703557" w14:textId="2BE42886" w:rsidR="00BB0550" w:rsidRPr="00F326A7" w:rsidRDefault="006D7942" w:rsidP="008303E3">
            <w:pPr>
              <w:ind w:left="67"/>
              <w:rPr>
                <w:lang w:val="en-GB"/>
              </w:rPr>
            </w:pPr>
            <w:r>
              <w:rPr>
                <w:lang w:val="en-GB"/>
              </w:rPr>
              <w:t>Data (information) that provides information about other data</w:t>
            </w:r>
            <w:r w:rsidR="006025DA">
              <w:rPr>
                <w:lang w:val="en-GB"/>
              </w:rPr>
              <w:t>.</w:t>
            </w:r>
          </w:p>
        </w:tc>
      </w:tr>
      <w:tr w:rsidR="00E3742E" w:rsidRPr="00481BA6" w14:paraId="63CFF429" w14:textId="77777777" w:rsidTr="008303E3">
        <w:trPr>
          <w:cantSplit/>
          <w:trHeight w:val="315"/>
        </w:trPr>
        <w:tc>
          <w:tcPr>
            <w:tcW w:w="2689" w:type="dxa"/>
            <w:hideMark/>
          </w:tcPr>
          <w:p w14:paraId="66F43BAC" w14:textId="77777777" w:rsidR="00E3742E" w:rsidRPr="00481BA6" w:rsidRDefault="00E3742E" w:rsidP="008303E3">
            <w:pPr>
              <w:ind w:left="29"/>
              <w:rPr>
                <w:b/>
                <w:lang w:val="en-GB"/>
              </w:rPr>
            </w:pPr>
            <w:r w:rsidRPr="00481BA6">
              <w:rPr>
                <w:b/>
                <w:lang w:val="en-GB"/>
              </w:rPr>
              <w:t>N3 Network</w:t>
            </w:r>
          </w:p>
        </w:tc>
        <w:tc>
          <w:tcPr>
            <w:tcW w:w="6331" w:type="dxa"/>
            <w:hideMark/>
          </w:tcPr>
          <w:p w14:paraId="42A234CA" w14:textId="77777777" w:rsidR="006E4504" w:rsidRPr="006E4504" w:rsidRDefault="00E3742E" w:rsidP="008303E3">
            <w:pPr>
              <w:ind w:left="67"/>
              <w:rPr>
                <w:lang w:val="en-GB"/>
              </w:rPr>
            </w:pPr>
            <w:r w:rsidRPr="00F326A7">
              <w:rPr>
                <w:lang w:val="en-GB"/>
              </w:rPr>
              <w:t xml:space="preserve">The national NHS </w:t>
            </w:r>
            <w:r w:rsidR="006E4504">
              <w:rPr>
                <w:lang w:val="en-GB"/>
              </w:rPr>
              <w:t>broadband</w:t>
            </w:r>
            <w:r w:rsidRPr="00F326A7">
              <w:rPr>
                <w:lang w:val="en-GB"/>
              </w:rPr>
              <w:t xml:space="preserve"> network</w:t>
            </w:r>
            <w:r w:rsidR="006E4504">
              <w:rPr>
                <w:lang w:val="en-GB"/>
              </w:rPr>
              <w:t xml:space="preserve"> </w:t>
            </w:r>
            <w:r w:rsidR="006E4504" w:rsidRPr="006E4504">
              <w:rPr>
                <w:rFonts w:cs="Calibri"/>
                <w:color w:val="000000"/>
                <w:lang w:val="en-GB" w:eastAsia="en-GB" w:bidi="ar-SA"/>
              </w:rPr>
              <w:t>connecting all NHS locations</w:t>
            </w:r>
            <w:r w:rsidRPr="00F326A7">
              <w:rPr>
                <w:lang w:val="en-GB"/>
              </w:rPr>
              <w:t>.</w:t>
            </w:r>
          </w:p>
        </w:tc>
      </w:tr>
      <w:tr w:rsidR="001F33BC" w:rsidRPr="00481BA6" w14:paraId="08D1DAF6" w14:textId="77777777" w:rsidTr="008303E3">
        <w:trPr>
          <w:cantSplit/>
          <w:trHeight w:val="315"/>
        </w:trPr>
        <w:tc>
          <w:tcPr>
            <w:tcW w:w="2689" w:type="dxa"/>
          </w:tcPr>
          <w:p w14:paraId="3BD6AD60" w14:textId="77777777" w:rsidR="001F33BC" w:rsidRPr="00481BA6" w:rsidRDefault="001F33BC" w:rsidP="008303E3">
            <w:pPr>
              <w:ind w:left="29"/>
              <w:rPr>
                <w:b/>
                <w:lang w:val="en-GB"/>
              </w:rPr>
            </w:pPr>
            <w:r>
              <w:rPr>
                <w:b/>
                <w:lang w:val="en-GB"/>
              </w:rPr>
              <w:t xml:space="preserve">National Core Content </w:t>
            </w:r>
          </w:p>
        </w:tc>
        <w:tc>
          <w:tcPr>
            <w:tcW w:w="6331" w:type="dxa"/>
          </w:tcPr>
          <w:p w14:paraId="35C6059B" w14:textId="6CF34C61" w:rsidR="001F33BC" w:rsidRPr="00F326A7" w:rsidRDefault="001F33BC" w:rsidP="008303E3">
            <w:pPr>
              <w:ind w:left="67"/>
              <w:rPr>
                <w:lang w:val="en-GB"/>
              </w:rPr>
            </w:pPr>
            <w:r>
              <w:rPr>
                <w:rFonts w:cs="Calibri"/>
                <w:color w:val="000000"/>
                <w:lang w:val="en-GB" w:eastAsia="en-GB" w:bidi="ar-SA"/>
              </w:rPr>
              <w:t xml:space="preserve">The </w:t>
            </w:r>
            <w:r w:rsidRPr="001F33BC">
              <w:rPr>
                <w:rFonts w:cs="Calibri"/>
                <w:color w:val="000000"/>
                <w:lang w:val="en-GB" w:eastAsia="en-GB" w:bidi="ar-SA"/>
              </w:rPr>
              <w:t>portfo</w:t>
            </w:r>
            <w:r>
              <w:rPr>
                <w:rFonts w:cs="Calibri"/>
                <w:color w:val="000000"/>
                <w:lang w:val="en-GB" w:eastAsia="en-GB" w:bidi="ar-SA"/>
              </w:rPr>
              <w:t xml:space="preserve">lio </w:t>
            </w:r>
            <w:r w:rsidRPr="001F33BC">
              <w:rPr>
                <w:rFonts w:cs="Calibri"/>
                <w:color w:val="000000"/>
                <w:lang w:val="en-GB" w:eastAsia="en-GB" w:bidi="ar-SA"/>
              </w:rPr>
              <w:t xml:space="preserve">of </w:t>
            </w:r>
            <w:r w:rsidR="006025DA">
              <w:rPr>
                <w:rFonts w:cs="Calibri"/>
                <w:color w:val="000000"/>
                <w:lang w:val="en-GB" w:eastAsia="en-GB" w:bidi="ar-SA"/>
              </w:rPr>
              <w:t xml:space="preserve">Content </w:t>
            </w:r>
            <w:r>
              <w:rPr>
                <w:rFonts w:cs="Calibri"/>
                <w:color w:val="000000"/>
                <w:lang w:val="en-GB" w:eastAsia="en-GB" w:bidi="ar-SA"/>
              </w:rPr>
              <w:t xml:space="preserve">procured nationally and licensed for all </w:t>
            </w:r>
            <w:r w:rsidR="00143FD5">
              <w:rPr>
                <w:rFonts w:cs="Calibri"/>
                <w:color w:val="000000"/>
                <w:lang w:val="en-GB" w:eastAsia="en-GB" w:bidi="ar-SA"/>
              </w:rPr>
              <w:t>Users</w:t>
            </w:r>
            <w:r>
              <w:rPr>
                <w:rFonts w:cs="Calibri"/>
                <w:color w:val="000000"/>
                <w:lang w:val="en-GB" w:eastAsia="en-GB" w:bidi="ar-SA"/>
              </w:rPr>
              <w:t xml:space="preserve"> to access and use</w:t>
            </w:r>
            <w:r w:rsidR="007639EF">
              <w:rPr>
                <w:rFonts w:cs="Calibri"/>
                <w:color w:val="000000"/>
                <w:lang w:val="en-GB" w:eastAsia="en-GB" w:bidi="ar-SA"/>
              </w:rPr>
              <w:t xml:space="preserve"> in England</w:t>
            </w:r>
            <w:r>
              <w:rPr>
                <w:rFonts w:cs="Calibri"/>
                <w:color w:val="000000"/>
                <w:lang w:val="en-GB" w:eastAsia="en-GB" w:bidi="ar-SA"/>
              </w:rPr>
              <w:t>.</w:t>
            </w:r>
          </w:p>
        </w:tc>
      </w:tr>
      <w:tr w:rsidR="00E3742E" w:rsidRPr="00481BA6" w14:paraId="6313C9D7" w14:textId="77777777" w:rsidTr="008303E3">
        <w:trPr>
          <w:cantSplit/>
          <w:trHeight w:val="585"/>
        </w:trPr>
        <w:tc>
          <w:tcPr>
            <w:tcW w:w="2689" w:type="dxa"/>
            <w:hideMark/>
          </w:tcPr>
          <w:p w14:paraId="75C9C610" w14:textId="77777777" w:rsidR="00E3742E" w:rsidRPr="00481BA6" w:rsidRDefault="00E3742E" w:rsidP="008303E3">
            <w:pPr>
              <w:ind w:left="29"/>
              <w:rPr>
                <w:b/>
                <w:lang w:val="en-GB"/>
              </w:rPr>
            </w:pPr>
            <w:r w:rsidRPr="00481BA6">
              <w:rPr>
                <w:b/>
                <w:lang w:val="en-GB"/>
              </w:rPr>
              <w:t xml:space="preserve">National </w:t>
            </w:r>
            <w:r w:rsidR="00DC5864">
              <w:rPr>
                <w:b/>
                <w:lang w:val="en-GB"/>
              </w:rPr>
              <w:t>Administrato</w:t>
            </w:r>
            <w:r w:rsidR="001F33BC">
              <w:rPr>
                <w:b/>
                <w:lang w:val="en-GB"/>
              </w:rPr>
              <w:t>r</w:t>
            </w:r>
          </w:p>
        </w:tc>
        <w:tc>
          <w:tcPr>
            <w:tcW w:w="6331" w:type="dxa"/>
            <w:hideMark/>
          </w:tcPr>
          <w:p w14:paraId="58C04494" w14:textId="0B0DE8CD" w:rsidR="00E3742E" w:rsidRPr="00481BA6" w:rsidRDefault="00DC5864" w:rsidP="008303E3">
            <w:pPr>
              <w:ind w:left="67"/>
              <w:rPr>
                <w:lang w:val="en-GB"/>
              </w:rPr>
            </w:pPr>
            <w:r>
              <w:rPr>
                <w:lang w:val="en-GB"/>
              </w:rPr>
              <w:t>Administrator</w:t>
            </w:r>
            <w:r w:rsidR="00E3742E" w:rsidRPr="00F326A7">
              <w:rPr>
                <w:lang w:val="en-GB"/>
              </w:rPr>
              <w:t xml:space="preserve"> </w:t>
            </w:r>
            <w:r w:rsidR="00291EBF">
              <w:rPr>
                <w:lang w:val="en-GB"/>
              </w:rPr>
              <w:t xml:space="preserve">based at NICE </w:t>
            </w:r>
            <w:r w:rsidR="00E3742E" w:rsidRPr="00F326A7">
              <w:rPr>
                <w:lang w:val="en-GB"/>
              </w:rPr>
              <w:t xml:space="preserve">who has access to all </w:t>
            </w:r>
            <w:r>
              <w:rPr>
                <w:lang w:val="en-GB"/>
              </w:rPr>
              <w:t>Administrator</w:t>
            </w:r>
            <w:r w:rsidR="005F7689">
              <w:rPr>
                <w:lang w:val="en-GB"/>
              </w:rPr>
              <w:t xml:space="preserve"> Accounts</w:t>
            </w:r>
            <w:r w:rsidR="00995926">
              <w:rPr>
                <w:lang w:val="en-GB"/>
              </w:rPr>
              <w:t xml:space="preserve"> and</w:t>
            </w:r>
            <w:r w:rsidR="005F7689">
              <w:rPr>
                <w:lang w:val="en-GB"/>
              </w:rPr>
              <w:t xml:space="preserve"> </w:t>
            </w:r>
            <w:r w:rsidR="006049A6">
              <w:rPr>
                <w:lang w:val="en-GB"/>
              </w:rPr>
              <w:t>Organisations</w:t>
            </w:r>
            <w:r w:rsidR="00E3742E" w:rsidRPr="00F326A7">
              <w:rPr>
                <w:lang w:val="en-GB"/>
              </w:rPr>
              <w:t xml:space="preserve"> and who can define sy</w:t>
            </w:r>
            <w:r w:rsidR="00E3742E" w:rsidRPr="00481BA6">
              <w:rPr>
                <w:lang w:val="en-GB"/>
              </w:rPr>
              <w:t>stem policies.</w:t>
            </w:r>
          </w:p>
        </w:tc>
      </w:tr>
      <w:tr w:rsidR="00E3742E" w:rsidRPr="00481BA6" w14:paraId="361BE7BB" w14:textId="77777777" w:rsidTr="008303E3">
        <w:trPr>
          <w:cantSplit/>
          <w:trHeight w:val="315"/>
        </w:trPr>
        <w:tc>
          <w:tcPr>
            <w:tcW w:w="2689" w:type="dxa"/>
          </w:tcPr>
          <w:p w14:paraId="282BAD5A" w14:textId="77777777" w:rsidR="00E3742E" w:rsidRPr="00481BA6" w:rsidRDefault="006E4504" w:rsidP="008303E3">
            <w:pPr>
              <w:ind w:left="29"/>
              <w:rPr>
                <w:b/>
                <w:lang w:val="en-GB"/>
              </w:rPr>
            </w:pPr>
            <w:r>
              <w:rPr>
                <w:b/>
                <w:lang w:val="en-GB"/>
              </w:rPr>
              <w:t>Open A</w:t>
            </w:r>
            <w:r w:rsidR="0060151F">
              <w:rPr>
                <w:b/>
                <w:lang w:val="en-GB"/>
              </w:rPr>
              <w:t>ccess C</w:t>
            </w:r>
            <w:r w:rsidR="00E3742E" w:rsidRPr="00481BA6">
              <w:rPr>
                <w:b/>
                <w:lang w:val="en-GB"/>
              </w:rPr>
              <w:t>ontent</w:t>
            </w:r>
          </w:p>
        </w:tc>
        <w:tc>
          <w:tcPr>
            <w:tcW w:w="6331" w:type="dxa"/>
          </w:tcPr>
          <w:p w14:paraId="2EA61FBA" w14:textId="72379CB9" w:rsidR="00E3742E" w:rsidRPr="00481BA6" w:rsidRDefault="003134A1" w:rsidP="008303E3">
            <w:pPr>
              <w:ind w:left="67"/>
              <w:rPr>
                <w:lang w:val="en-GB"/>
              </w:rPr>
            </w:pPr>
            <w:r w:rsidRPr="002351A9">
              <w:t xml:space="preserve">Full text </w:t>
            </w:r>
            <w:r>
              <w:t>Content made</w:t>
            </w:r>
            <w:r w:rsidRPr="002351A9">
              <w:t xml:space="preserve"> freely available </w:t>
            </w:r>
            <w:r>
              <w:t>to end users without</w:t>
            </w:r>
            <w:r w:rsidRPr="002351A9">
              <w:t xml:space="preserve"> the </w:t>
            </w:r>
            <w:r>
              <w:t>need for a subscription</w:t>
            </w:r>
            <w:r w:rsidR="00A13D69">
              <w:rPr>
                <w:lang w:val="en-GB"/>
              </w:rPr>
              <w:t>.</w:t>
            </w:r>
          </w:p>
        </w:tc>
      </w:tr>
      <w:tr w:rsidR="00E3742E" w:rsidRPr="00481BA6" w14:paraId="2A2FB9B0" w14:textId="77777777" w:rsidTr="008303E3">
        <w:trPr>
          <w:cantSplit/>
          <w:trHeight w:val="315"/>
        </w:trPr>
        <w:tc>
          <w:tcPr>
            <w:tcW w:w="2689" w:type="dxa"/>
            <w:hideMark/>
          </w:tcPr>
          <w:p w14:paraId="6795BD82" w14:textId="77777777" w:rsidR="00E3742E" w:rsidRPr="00481BA6" w:rsidRDefault="00E3742E" w:rsidP="008303E3">
            <w:pPr>
              <w:ind w:left="29"/>
              <w:rPr>
                <w:b/>
                <w:lang w:val="en-GB"/>
              </w:rPr>
            </w:pPr>
            <w:r w:rsidRPr="00481BA6">
              <w:rPr>
                <w:b/>
                <w:lang w:val="en-GB"/>
              </w:rPr>
              <w:t>Organisation</w:t>
            </w:r>
          </w:p>
        </w:tc>
        <w:tc>
          <w:tcPr>
            <w:tcW w:w="6331" w:type="dxa"/>
            <w:hideMark/>
          </w:tcPr>
          <w:p w14:paraId="7694167D" w14:textId="77518046" w:rsidR="00E3742E" w:rsidRPr="00F326A7" w:rsidRDefault="00035917" w:rsidP="008303E3">
            <w:pPr>
              <w:ind w:left="67"/>
              <w:rPr>
                <w:lang w:val="en-GB"/>
              </w:rPr>
            </w:pPr>
            <w:r>
              <w:rPr>
                <w:lang w:val="en-GB"/>
              </w:rPr>
              <w:t>A set of U</w:t>
            </w:r>
            <w:r w:rsidR="00A61CAE" w:rsidRPr="00A61CAE">
              <w:rPr>
                <w:lang w:val="en-GB"/>
              </w:rPr>
              <w:t>sers to which Content Providers</w:t>
            </w:r>
            <w:r w:rsidR="00A61CAE">
              <w:rPr>
                <w:lang w:val="en-GB"/>
              </w:rPr>
              <w:t xml:space="preserve"> grant access to their conten</w:t>
            </w:r>
            <w:r w:rsidR="00ED1185">
              <w:rPr>
                <w:lang w:val="en-GB"/>
              </w:rPr>
              <w:t>t</w:t>
            </w:r>
            <w:r w:rsidR="00A61CAE" w:rsidRPr="00A61CAE">
              <w:rPr>
                <w:lang w:val="en-GB"/>
              </w:rPr>
              <w:t>. Organisation</w:t>
            </w:r>
            <w:r w:rsidR="00A61CAE">
              <w:rPr>
                <w:lang w:val="en-GB"/>
              </w:rPr>
              <w:t xml:space="preserve">s </w:t>
            </w:r>
            <w:r w:rsidR="00A61CAE" w:rsidRPr="00A61CAE">
              <w:rPr>
                <w:lang w:val="en-GB"/>
              </w:rPr>
              <w:t xml:space="preserve">may be associated with single or multiple </w:t>
            </w:r>
            <w:r w:rsidR="00A61CAE">
              <w:rPr>
                <w:lang w:val="en-GB"/>
              </w:rPr>
              <w:t>institutions</w:t>
            </w:r>
            <w:r w:rsidR="008A4041">
              <w:rPr>
                <w:lang w:val="en-GB"/>
              </w:rPr>
              <w:t>,</w:t>
            </w:r>
            <w:r w:rsidR="00A61CAE">
              <w:rPr>
                <w:lang w:val="en-GB"/>
              </w:rPr>
              <w:t xml:space="preserve"> </w:t>
            </w:r>
            <w:r w:rsidR="00683165">
              <w:rPr>
                <w:lang w:val="en-GB"/>
              </w:rPr>
              <w:t>and one or more Consortia.</w:t>
            </w:r>
            <w:r w:rsidR="00A61CAE" w:rsidRPr="00A61CAE">
              <w:rPr>
                <w:lang w:val="en-GB"/>
              </w:rPr>
              <w:t xml:space="preserve"> </w:t>
            </w:r>
          </w:p>
        </w:tc>
      </w:tr>
      <w:tr w:rsidR="008A0702" w:rsidRPr="00481BA6" w14:paraId="4391A583" w14:textId="77777777" w:rsidTr="008303E3">
        <w:trPr>
          <w:cantSplit/>
          <w:trHeight w:val="870"/>
        </w:trPr>
        <w:tc>
          <w:tcPr>
            <w:tcW w:w="2689" w:type="dxa"/>
            <w:hideMark/>
          </w:tcPr>
          <w:p w14:paraId="0D243047" w14:textId="77777777" w:rsidR="008A0702" w:rsidRPr="00481BA6" w:rsidRDefault="008A0702" w:rsidP="008303E3">
            <w:pPr>
              <w:ind w:left="29"/>
              <w:rPr>
                <w:b/>
                <w:lang w:val="en-GB"/>
              </w:rPr>
            </w:pPr>
            <w:r w:rsidRPr="00481BA6">
              <w:rPr>
                <w:b/>
                <w:lang w:val="en-GB"/>
              </w:rPr>
              <w:t>SAML</w:t>
            </w:r>
          </w:p>
        </w:tc>
        <w:tc>
          <w:tcPr>
            <w:tcW w:w="6331" w:type="dxa"/>
            <w:hideMark/>
          </w:tcPr>
          <w:p w14:paraId="405CCF83" w14:textId="2C8F7BA2" w:rsidR="008A0702" w:rsidRPr="00481BA6" w:rsidRDefault="008A0702" w:rsidP="008303E3">
            <w:pPr>
              <w:ind w:left="67"/>
              <w:rPr>
                <w:lang w:val="en-GB"/>
              </w:rPr>
            </w:pPr>
            <w:r w:rsidRPr="00F326A7">
              <w:rPr>
                <w:lang w:val="en-GB"/>
              </w:rPr>
              <w:t>Security Assertion Markup Language. XML-base</w:t>
            </w:r>
            <w:r>
              <w:rPr>
                <w:lang w:val="en-GB"/>
              </w:rPr>
              <w:t>d open standard for exchanging A</w:t>
            </w:r>
            <w:r w:rsidRPr="00F326A7">
              <w:rPr>
                <w:lang w:val="en-GB"/>
              </w:rPr>
              <w:t>uthentication and authorisation data between id</w:t>
            </w:r>
            <w:r w:rsidRPr="00481BA6">
              <w:rPr>
                <w:lang w:val="en-GB"/>
              </w:rPr>
              <w:t>enti</w:t>
            </w:r>
            <w:r w:rsidR="00F76B9D">
              <w:rPr>
                <w:lang w:val="en-GB"/>
              </w:rPr>
              <w:t>t</w:t>
            </w:r>
            <w:r w:rsidRPr="00481BA6">
              <w:rPr>
                <w:lang w:val="en-GB"/>
              </w:rPr>
              <w:t xml:space="preserve">y providers and </w:t>
            </w:r>
            <w:r>
              <w:rPr>
                <w:lang w:val="en-GB"/>
              </w:rPr>
              <w:t>the Service Provider</w:t>
            </w:r>
            <w:r w:rsidRPr="00481BA6">
              <w:rPr>
                <w:lang w:val="en-GB"/>
              </w:rPr>
              <w:t>.</w:t>
            </w:r>
          </w:p>
        </w:tc>
      </w:tr>
      <w:tr w:rsidR="00E3742E" w:rsidRPr="00481BA6" w14:paraId="16F178BC" w14:textId="77777777" w:rsidTr="008303E3">
        <w:trPr>
          <w:cantSplit/>
          <w:trHeight w:val="1155"/>
        </w:trPr>
        <w:tc>
          <w:tcPr>
            <w:tcW w:w="2689" w:type="dxa"/>
            <w:hideMark/>
          </w:tcPr>
          <w:p w14:paraId="05B9DA3F" w14:textId="77777777" w:rsidR="00E3742E" w:rsidRPr="00481BA6" w:rsidRDefault="00E3742E" w:rsidP="008303E3">
            <w:pPr>
              <w:ind w:left="29"/>
              <w:rPr>
                <w:b/>
                <w:lang w:val="en-GB"/>
              </w:rPr>
            </w:pPr>
            <w:r w:rsidRPr="00481BA6">
              <w:rPr>
                <w:b/>
                <w:lang w:val="en-GB"/>
              </w:rPr>
              <w:t>Scheduled Downtime</w:t>
            </w:r>
          </w:p>
        </w:tc>
        <w:tc>
          <w:tcPr>
            <w:tcW w:w="6331" w:type="dxa"/>
            <w:hideMark/>
          </w:tcPr>
          <w:p w14:paraId="45F65A42" w14:textId="4893CECA" w:rsidR="00E3742E" w:rsidRPr="00F326A7" w:rsidRDefault="007468D9" w:rsidP="008303E3">
            <w:pPr>
              <w:ind w:left="67"/>
              <w:rPr>
                <w:lang w:val="en-GB"/>
              </w:rPr>
            </w:pPr>
            <w:r>
              <w:rPr>
                <w:lang w:val="en-GB"/>
              </w:rPr>
              <w:t>A period of time</w:t>
            </w:r>
            <w:r w:rsidR="00E3742E" w:rsidRPr="00F326A7">
              <w:rPr>
                <w:lang w:val="en-GB"/>
              </w:rPr>
              <w:t xml:space="preserve"> planned and a</w:t>
            </w:r>
            <w:r>
              <w:rPr>
                <w:lang w:val="en-GB"/>
              </w:rPr>
              <w:t>greed in advance, during which T</w:t>
            </w:r>
            <w:r w:rsidR="00E3742E" w:rsidRPr="00F326A7">
              <w:rPr>
                <w:lang w:val="en-GB"/>
              </w:rPr>
              <w:t xml:space="preserve">he </w:t>
            </w:r>
            <w:r w:rsidR="002351A9">
              <w:rPr>
                <w:lang w:val="en-GB"/>
              </w:rPr>
              <w:t>Service will be unavailable to U</w:t>
            </w:r>
            <w:r w:rsidR="00E3742E" w:rsidRPr="00F326A7">
              <w:rPr>
                <w:lang w:val="en-GB"/>
              </w:rPr>
              <w:t xml:space="preserve">sers in order to enable the Service </w:t>
            </w:r>
            <w:r w:rsidR="00170004">
              <w:rPr>
                <w:lang w:val="en-GB"/>
              </w:rPr>
              <w:t xml:space="preserve">Provider </w:t>
            </w:r>
            <w:r w:rsidR="00E3742E" w:rsidRPr="00F326A7">
              <w:rPr>
                <w:lang w:val="en-GB"/>
              </w:rPr>
              <w:t>to pe</w:t>
            </w:r>
            <w:r>
              <w:rPr>
                <w:lang w:val="en-GB"/>
              </w:rPr>
              <w:t>rform essential maintenance on T</w:t>
            </w:r>
            <w:r w:rsidR="00E3742E" w:rsidRPr="00F326A7">
              <w:rPr>
                <w:lang w:val="en-GB"/>
              </w:rPr>
              <w:t>he Service.</w:t>
            </w:r>
          </w:p>
        </w:tc>
      </w:tr>
      <w:tr w:rsidR="00E3742E" w:rsidRPr="00481BA6" w14:paraId="65FBFACF" w14:textId="77777777" w:rsidTr="008303E3">
        <w:trPr>
          <w:cantSplit/>
          <w:trHeight w:val="315"/>
        </w:trPr>
        <w:tc>
          <w:tcPr>
            <w:tcW w:w="2689" w:type="dxa"/>
            <w:hideMark/>
          </w:tcPr>
          <w:p w14:paraId="48B18735" w14:textId="77777777" w:rsidR="00E3742E" w:rsidRPr="00F326A7" w:rsidRDefault="00E3742E" w:rsidP="008303E3">
            <w:pPr>
              <w:ind w:left="29"/>
              <w:rPr>
                <w:b/>
                <w:lang w:val="en-GB"/>
              </w:rPr>
            </w:pPr>
            <w:r w:rsidRPr="00481BA6">
              <w:rPr>
                <w:b/>
                <w:lang w:val="en-GB"/>
              </w:rPr>
              <w:t>Service Pro</w:t>
            </w:r>
            <w:r w:rsidRPr="00F326A7">
              <w:rPr>
                <w:b/>
                <w:lang w:val="en-GB"/>
              </w:rPr>
              <w:t>vider</w:t>
            </w:r>
          </w:p>
        </w:tc>
        <w:tc>
          <w:tcPr>
            <w:tcW w:w="6331" w:type="dxa"/>
            <w:hideMark/>
          </w:tcPr>
          <w:p w14:paraId="5D9CDDF5" w14:textId="77777777" w:rsidR="00E3742E" w:rsidRPr="00481BA6" w:rsidRDefault="00E3742E" w:rsidP="008303E3">
            <w:pPr>
              <w:ind w:left="67"/>
              <w:rPr>
                <w:lang w:val="en-GB"/>
              </w:rPr>
            </w:pPr>
            <w:r w:rsidRPr="00481BA6">
              <w:rPr>
                <w:lang w:val="en-GB"/>
              </w:rPr>
              <w:t xml:space="preserve">Provider of </w:t>
            </w:r>
            <w:r w:rsidR="00BF3B05">
              <w:rPr>
                <w:lang w:val="en-GB"/>
              </w:rPr>
              <w:t>the contracted Li</w:t>
            </w:r>
            <w:r w:rsidR="00170004">
              <w:rPr>
                <w:lang w:val="en-GB"/>
              </w:rPr>
              <w:t>nk Resolver and Knowledge Base S</w:t>
            </w:r>
            <w:r w:rsidR="00BF3B05">
              <w:rPr>
                <w:lang w:val="en-GB"/>
              </w:rPr>
              <w:t>ervice.</w:t>
            </w:r>
          </w:p>
        </w:tc>
      </w:tr>
      <w:tr w:rsidR="00E3742E" w:rsidRPr="00481BA6" w14:paraId="1B4FF22D" w14:textId="77777777" w:rsidTr="008303E3">
        <w:trPr>
          <w:cantSplit/>
          <w:trHeight w:val="1200"/>
        </w:trPr>
        <w:tc>
          <w:tcPr>
            <w:tcW w:w="2689" w:type="dxa"/>
            <w:hideMark/>
          </w:tcPr>
          <w:p w14:paraId="03093A67" w14:textId="77777777" w:rsidR="00E3742E" w:rsidRPr="00481BA6" w:rsidRDefault="00E3742E" w:rsidP="008303E3">
            <w:pPr>
              <w:ind w:left="29"/>
              <w:rPr>
                <w:b/>
                <w:lang w:val="en-GB"/>
              </w:rPr>
            </w:pPr>
            <w:r w:rsidRPr="00481BA6">
              <w:rPr>
                <w:b/>
                <w:lang w:val="en-GB"/>
              </w:rPr>
              <w:t>The Service</w:t>
            </w:r>
          </w:p>
        </w:tc>
        <w:tc>
          <w:tcPr>
            <w:tcW w:w="6331" w:type="dxa"/>
            <w:hideMark/>
          </w:tcPr>
          <w:p w14:paraId="141240E3" w14:textId="77777777" w:rsidR="00E3742E" w:rsidRPr="00F326A7" w:rsidRDefault="00E3742E" w:rsidP="008303E3">
            <w:pPr>
              <w:ind w:left="67"/>
              <w:rPr>
                <w:lang w:val="en-GB"/>
              </w:rPr>
            </w:pPr>
            <w:r w:rsidRPr="00F326A7">
              <w:rPr>
                <w:lang w:val="en-GB"/>
              </w:rPr>
              <w:t xml:space="preserve">The </w:t>
            </w:r>
            <w:r w:rsidR="00CF7E69">
              <w:rPr>
                <w:lang w:val="en-GB"/>
              </w:rPr>
              <w:t>Link Resolver and Knowledge Base</w:t>
            </w:r>
            <w:r w:rsidR="00170004">
              <w:rPr>
                <w:lang w:val="en-GB"/>
              </w:rPr>
              <w:t xml:space="preserve"> S</w:t>
            </w:r>
            <w:r w:rsidRPr="00F326A7">
              <w:rPr>
                <w:lang w:val="en-GB"/>
              </w:rPr>
              <w:t>ervice that is in place following the outcome of this procurement process.</w:t>
            </w:r>
          </w:p>
        </w:tc>
      </w:tr>
      <w:tr w:rsidR="00A877A0" w:rsidRPr="00481BA6" w14:paraId="376B0F8E" w14:textId="77777777" w:rsidTr="008303E3">
        <w:trPr>
          <w:cantSplit/>
          <w:trHeight w:val="812"/>
        </w:trPr>
        <w:tc>
          <w:tcPr>
            <w:tcW w:w="2689" w:type="dxa"/>
          </w:tcPr>
          <w:p w14:paraId="57C78129" w14:textId="458889F0" w:rsidR="00A877A0" w:rsidRDefault="00A877A0" w:rsidP="008303E3">
            <w:pPr>
              <w:ind w:left="29"/>
              <w:rPr>
                <w:b/>
                <w:lang w:val="en-GB"/>
              </w:rPr>
            </w:pPr>
            <w:r>
              <w:rPr>
                <w:b/>
                <w:lang w:val="en-GB"/>
              </w:rPr>
              <w:lastRenderedPageBreak/>
              <w:t>Unique Identifier</w:t>
            </w:r>
          </w:p>
        </w:tc>
        <w:tc>
          <w:tcPr>
            <w:tcW w:w="6331" w:type="dxa"/>
          </w:tcPr>
          <w:p w14:paraId="1BB2DA3D" w14:textId="03D2EEFD" w:rsidR="00A877A0" w:rsidRDefault="00A877A0" w:rsidP="008303E3">
            <w:pPr>
              <w:ind w:left="67"/>
              <w:rPr>
                <w:lang w:val="en-GB"/>
              </w:rPr>
            </w:pPr>
            <w:r>
              <w:rPr>
                <w:lang w:val="en-GB"/>
              </w:rPr>
              <w:t xml:space="preserve">Unique Organisation identifier </w:t>
            </w:r>
            <w:r w:rsidRPr="00A877A0">
              <w:rPr>
                <w:lang w:val="en-GB"/>
              </w:rPr>
              <w:t xml:space="preserve">assigned by </w:t>
            </w:r>
            <w:r w:rsidR="006F213A">
              <w:rPr>
                <w:lang w:val="en-GB"/>
              </w:rPr>
              <w:t>AIMS</w:t>
            </w:r>
            <w:r>
              <w:rPr>
                <w:lang w:val="en-GB"/>
              </w:rPr>
              <w:t>.</w:t>
            </w:r>
          </w:p>
        </w:tc>
      </w:tr>
      <w:tr w:rsidR="00BF3B05" w:rsidRPr="00481BA6" w14:paraId="40913821" w14:textId="77777777" w:rsidTr="008303E3">
        <w:trPr>
          <w:cantSplit/>
          <w:trHeight w:val="1200"/>
        </w:trPr>
        <w:tc>
          <w:tcPr>
            <w:tcW w:w="2689" w:type="dxa"/>
          </w:tcPr>
          <w:p w14:paraId="650A6B2F" w14:textId="77777777" w:rsidR="00BF3B05" w:rsidRPr="00481BA6" w:rsidRDefault="007179FA" w:rsidP="008303E3">
            <w:pPr>
              <w:ind w:left="29"/>
              <w:rPr>
                <w:b/>
                <w:lang w:val="en-GB"/>
              </w:rPr>
            </w:pPr>
            <w:r>
              <w:rPr>
                <w:b/>
                <w:lang w:val="en-GB"/>
              </w:rPr>
              <w:t>URL</w:t>
            </w:r>
            <w:r w:rsidR="00BF3B05">
              <w:rPr>
                <w:b/>
                <w:lang w:val="en-GB"/>
              </w:rPr>
              <w:t xml:space="preserve"> Redirection Service </w:t>
            </w:r>
          </w:p>
        </w:tc>
        <w:tc>
          <w:tcPr>
            <w:tcW w:w="6331" w:type="dxa"/>
          </w:tcPr>
          <w:p w14:paraId="5BBEC4D0" w14:textId="11E6FB87" w:rsidR="00BF3B05" w:rsidRPr="00F326A7" w:rsidRDefault="00BF3B05" w:rsidP="008303E3">
            <w:pPr>
              <w:ind w:left="67"/>
              <w:rPr>
                <w:lang w:val="en-GB"/>
              </w:rPr>
            </w:pPr>
            <w:r>
              <w:rPr>
                <w:lang w:val="en-GB"/>
              </w:rPr>
              <w:t xml:space="preserve">Takes </w:t>
            </w:r>
            <w:r w:rsidRPr="00481BA6">
              <w:rPr>
                <w:lang w:val="en-GB"/>
              </w:rPr>
              <w:t xml:space="preserve">the redirectable </w:t>
            </w:r>
            <w:r w:rsidR="007179FA">
              <w:rPr>
                <w:lang w:val="en-GB"/>
              </w:rPr>
              <w:t>URL</w:t>
            </w:r>
            <w:r w:rsidR="00BC1165">
              <w:rPr>
                <w:lang w:val="en-GB"/>
              </w:rPr>
              <w:t>s</w:t>
            </w:r>
            <w:r w:rsidR="00832BEF">
              <w:rPr>
                <w:lang w:val="en-GB"/>
              </w:rPr>
              <w:t xml:space="preserve"> returned from the C</w:t>
            </w:r>
            <w:r w:rsidRPr="00481BA6">
              <w:rPr>
                <w:lang w:val="en-GB"/>
              </w:rPr>
              <w:t>it</w:t>
            </w:r>
            <w:r w:rsidR="00832BEF">
              <w:rPr>
                <w:lang w:val="en-GB"/>
              </w:rPr>
              <w:t>ation Link R</w:t>
            </w:r>
            <w:r w:rsidRPr="00F326A7">
              <w:rPr>
                <w:lang w:val="en-GB"/>
              </w:rPr>
              <w:t>esolver and redirec</w:t>
            </w:r>
            <w:r w:rsidR="00035917">
              <w:rPr>
                <w:lang w:val="en-GB"/>
              </w:rPr>
              <w:t>ts the U</w:t>
            </w:r>
            <w:r w:rsidRPr="00F326A7">
              <w:rPr>
                <w:lang w:val="en-GB"/>
              </w:rPr>
              <w:t xml:space="preserve">ser directly to the </w:t>
            </w:r>
            <w:r w:rsidR="00160A56">
              <w:rPr>
                <w:lang w:val="en-GB"/>
              </w:rPr>
              <w:t>Full Text A</w:t>
            </w:r>
            <w:r w:rsidRPr="00F326A7">
              <w:rPr>
                <w:lang w:val="en-GB"/>
              </w:rPr>
              <w:t>rticle</w:t>
            </w:r>
            <w:r w:rsidR="006025DA">
              <w:rPr>
                <w:lang w:val="en-GB"/>
              </w:rPr>
              <w:t>.</w:t>
            </w:r>
          </w:p>
        </w:tc>
      </w:tr>
      <w:tr w:rsidR="00A305BC" w:rsidRPr="00481BA6" w14:paraId="79AF7F29" w14:textId="77777777" w:rsidTr="008303E3">
        <w:trPr>
          <w:cantSplit/>
          <w:trHeight w:val="585"/>
        </w:trPr>
        <w:tc>
          <w:tcPr>
            <w:tcW w:w="2689" w:type="dxa"/>
            <w:hideMark/>
          </w:tcPr>
          <w:p w14:paraId="1E23184A" w14:textId="77777777" w:rsidR="00A305BC" w:rsidRPr="00481BA6" w:rsidRDefault="00A305BC" w:rsidP="008303E3">
            <w:pPr>
              <w:ind w:left="29"/>
              <w:rPr>
                <w:b/>
                <w:lang w:val="en-GB"/>
              </w:rPr>
            </w:pPr>
            <w:r>
              <w:rPr>
                <w:b/>
                <w:lang w:val="en-GB"/>
              </w:rPr>
              <w:t>User</w:t>
            </w:r>
          </w:p>
        </w:tc>
        <w:tc>
          <w:tcPr>
            <w:tcW w:w="6331" w:type="dxa"/>
            <w:hideMark/>
          </w:tcPr>
          <w:p w14:paraId="4367A19B" w14:textId="77777777" w:rsidR="00A305BC" w:rsidRPr="00F326A7" w:rsidRDefault="00035917" w:rsidP="008303E3">
            <w:pPr>
              <w:ind w:left="67"/>
              <w:rPr>
                <w:lang w:val="en-GB"/>
              </w:rPr>
            </w:pPr>
            <w:r>
              <w:rPr>
                <w:lang w:val="en-GB"/>
              </w:rPr>
              <w:t>Authorised user</w:t>
            </w:r>
            <w:r w:rsidR="00A305BC">
              <w:rPr>
                <w:lang w:val="en-GB"/>
              </w:rPr>
              <w:t xml:space="preserve"> who meet the Eligibility Criteria to access Content available within the Knowledge Base</w:t>
            </w:r>
            <w:r w:rsidR="00A305BC" w:rsidRPr="00F326A7">
              <w:rPr>
                <w:lang w:val="en-GB"/>
              </w:rPr>
              <w:t>.</w:t>
            </w:r>
          </w:p>
        </w:tc>
      </w:tr>
      <w:tr w:rsidR="00E3742E" w:rsidRPr="00481BA6" w14:paraId="32C790AE" w14:textId="77777777" w:rsidTr="008303E3">
        <w:trPr>
          <w:cantSplit/>
          <w:trHeight w:val="1725"/>
        </w:trPr>
        <w:tc>
          <w:tcPr>
            <w:tcW w:w="2689" w:type="dxa"/>
            <w:hideMark/>
          </w:tcPr>
          <w:p w14:paraId="5CAE4F83" w14:textId="77777777" w:rsidR="00E3742E" w:rsidRPr="00481BA6" w:rsidRDefault="00E3742E" w:rsidP="008303E3">
            <w:pPr>
              <w:ind w:left="29"/>
              <w:rPr>
                <w:b/>
                <w:lang w:val="en-GB"/>
              </w:rPr>
            </w:pPr>
            <w:r w:rsidRPr="00481BA6">
              <w:rPr>
                <w:b/>
                <w:lang w:val="en-GB"/>
              </w:rPr>
              <w:t>WAYF</w:t>
            </w:r>
          </w:p>
        </w:tc>
        <w:tc>
          <w:tcPr>
            <w:tcW w:w="6331" w:type="dxa"/>
            <w:hideMark/>
          </w:tcPr>
          <w:p w14:paraId="262D4BF4" w14:textId="654C1C8B" w:rsidR="003250AB" w:rsidRPr="00481BA6" w:rsidRDefault="00E3742E" w:rsidP="008303E3">
            <w:pPr>
              <w:ind w:left="67"/>
              <w:rPr>
                <w:lang w:val="en-GB"/>
              </w:rPr>
            </w:pPr>
            <w:r w:rsidRPr="00F326A7">
              <w:rPr>
                <w:lang w:val="en-GB"/>
              </w:rPr>
              <w:t xml:space="preserve">A WAYFless </w:t>
            </w:r>
            <w:r w:rsidR="007179FA">
              <w:rPr>
                <w:lang w:val="en-GB"/>
              </w:rPr>
              <w:t>URL</w:t>
            </w:r>
            <w:r w:rsidRPr="00F326A7">
              <w:rPr>
                <w:lang w:val="en-GB"/>
              </w:rPr>
              <w:t xml:space="preserve">, which is specific to an </w:t>
            </w:r>
            <w:r w:rsidR="002351A9">
              <w:rPr>
                <w:lang w:val="en-GB"/>
              </w:rPr>
              <w:t>O</w:t>
            </w:r>
            <w:r w:rsidR="001A4C54">
              <w:rPr>
                <w:lang w:val="en-GB"/>
              </w:rPr>
              <w:t>rganisation</w:t>
            </w:r>
            <w:r w:rsidRPr="00F326A7">
              <w:rPr>
                <w:lang w:val="en-GB"/>
              </w:rPr>
              <w:t xml:space="preserve"> with a</w:t>
            </w:r>
            <w:r w:rsidRPr="00481BA6">
              <w:rPr>
                <w:lang w:val="en-GB"/>
              </w:rPr>
              <w:t xml:space="preserve">ssociated </w:t>
            </w:r>
            <w:r w:rsidR="002351A9">
              <w:rPr>
                <w:lang w:val="en-GB"/>
              </w:rPr>
              <w:t>U</w:t>
            </w:r>
            <w:r w:rsidR="008F2460">
              <w:rPr>
                <w:lang w:val="en-GB"/>
              </w:rPr>
              <w:t xml:space="preserve">sers and to a web </w:t>
            </w:r>
            <w:r w:rsidRPr="00481BA6">
              <w:rPr>
                <w:lang w:val="en-GB"/>
              </w:rPr>
              <w:t xml:space="preserve">based </w:t>
            </w:r>
            <w:r w:rsidR="00035917">
              <w:rPr>
                <w:lang w:val="en-GB"/>
              </w:rPr>
              <w:t>service or resource, enables a U</w:t>
            </w:r>
            <w:r w:rsidRPr="00481BA6">
              <w:rPr>
                <w:lang w:val="en-GB"/>
              </w:rPr>
              <w:t xml:space="preserve">ser from that </w:t>
            </w:r>
            <w:r w:rsidR="001A4C54">
              <w:rPr>
                <w:lang w:val="en-GB"/>
              </w:rPr>
              <w:t>organisation</w:t>
            </w:r>
            <w:r w:rsidRPr="00481BA6">
              <w:rPr>
                <w:lang w:val="en-GB"/>
              </w:rPr>
              <w:t xml:space="preserve"> to gain federated access to the service or resource in a way that bypasses the ‘Where Are You From’ (WA</w:t>
            </w:r>
            <w:r w:rsidR="00170004">
              <w:rPr>
                <w:lang w:val="en-GB"/>
              </w:rPr>
              <w:t>YF) or discovery s</w:t>
            </w:r>
            <w:r w:rsidRPr="00481BA6">
              <w:rPr>
                <w:lang w:val="en-GB"/>
              </w:rPr>
              <w:t>ervice step.</w:t>
            </w:r>
          </w:p>
        </w:tc>
      </w:tr>
    </w:tbl>
    <w:p w14:paraId="2D06302A" w14:textId="77777777" w:rsidR="00143C90" w:rsidRDefault="00143C90" w:rsidP="00143C90">
      <w:pPr>
        <w:pStyle w:val="ITTHeading1"/>
      </w:pPr>
      <w:bookmarkStart w:id="20" w:name="_Toc468455783"/>
      <w:bookmarkStart w:id="21" w:name="_Toc268272705"/>
      <w:bookmarkStart w:id="22" w:name="_Toc268686439"/>
      <w:bookmarkStart w:id="23" w:name="_Toc297644411"/>
      <w:bookmarkStart w:id="24" w:name="_Toc276388983"/>
      <w:bookmarkEnd w:id="11"/>
      <w:bookmarkEnd w:id="12"/>
      <w:bookmarkEnd w:id="13"/>
      <w:bookmarkEnd w:id="14"/>
      <w:bookmarkEnd w:id="15"/>
      <w:bookmarkEnd w:id="16"/>
      <w:r>
        <w:t>Requirement Context</w:t>
      </w:r>
      <w:bookmarkEnd w:id="20"/>
    </w:p>
    <w:p w14:paraId="617283A3" w14:textId="7C6B4303" w:rsidR="00143C90" w:rsidRDefault="00825ABE" w:rsidP="00D33EAC">
      <w:pPr>
        <w:pStyle w:val="ITTBody"/>
      </w:pPr>
      <w:r w:rsidRPr="007219E4">
        <w:t xml:space="preserve">NICE has identified and set out in this document the requirements for the </w:t>
      </w:r>
      <w:r w:rsidR="00326D39">
        <w:t>Link Resolver and Knowledge Base</w:t>
      </w:r>
      <w:r w:rsidRPr="007219E4">
        <w:t xml:space="preserve"> </w:t>
      </w:r>
      <w:r>
        <w:t xml:space="preserve">service </w:t>
      </w:r>
      <w:r w:rsidRPr="007219E4">
        <w:t xml:space="preserve">and </w:t>
      </w:r>
      <w:r w:rsidR="007639EF">
        <w:t>the requirements of the Service Provider</w:t>
      </w:r>
      <w:r w:rsidRPr="007219E4">
        <w:t xml:space="preserve"> of The Service. In order to distinguish between the mandatory requirements of The Service and those requirements that represent a NICE preference or optional feature, the term “</w:t>
      </w:r>
      <w:r w:rsidRPr="007219E4">
        <w:rPr>
          <w:b/>
        </w:rPr>
        <w:t xml:space="preserve">must” </w:t>
      </w:r>
      <w:r w:rsidRPr="007219E4">
        <w:t>or “</w:t>
      </w:r>
      <w:r w:rsidRPr="007219E4">
        <w:rPr>
          <w:b/>
        </w:rPr>
        <w:t>shall”</w:t>
      </w:r>
      <w:r w:rsidRPr="007219E4">
        <w:t xml:space="preserve"> or </w:t>
      </w:r>
      <w:r w:rsidRPr="007219E4">
        <w:rPr>
          <w:b/>
        </w:rPr>
        <w:t>“will”</w:t>
      </w:r>
      <w:r w:rsidRPr="007219E4">
        <w:t xml:space="preserve"> is used to denote a mandatory requirement and “</w:t>
      </w:r>
      <w:r w:rsidRPr="007219E4">
        <w:rPr>
          <w:b/>
        </w:rPr>
        <w:t>should</w:t>
      </w:r>
      <w:r>
        <w:rPr>
          <w:b/>
        </w:rPr>
        <w:t xml:space="preserve">” </w:t>
      </w:r>
      <w:r w:rsidRPr="007219E4">
        <w:t xml:space="preserve">to denote a NICE preference or optional requirement representing added value to The Service solution. </w:t>
      </w:r>
      <w:r w:rsidR="00143C90" w:rsidRPr="007219E4">
        <w:t> </w:t>
      </w:r>
    </w:p>
    <w:p w14:paraId="0130EFE4" w14:textId="77777777" w:rsidR="00710B15" w:rsidRPr="00481BA6" w:rsidRDefault="00710B15" w:rsidP="00710B15">
      <w:pPr>
        <w:pStyle w:val="ITTHeading1"/>
      </w:pPr>
      <w:bookmarkStart w:id="25" w:name="_Toc468455784"/>
      <w:r w:rsidRPr="00481BA6">
        <w:t>Service Specification</w:t>
      </w:r>
      <w:bookmarkEnd w:id="25"/>
    </w:p>
    <w:p w14:paraId="4D6FB1FA" w14:textId="77777777" w:rsidR="00710B15" w:rsidRPr="00481BA6" w:rsidRDefault="00710B15" w:rsidP="00D33EAC">
      <w:pPr>
        <w:pStyle w:val="ITTheading2"/>
      </w:pPr>
      <w:bookmarkStart w:id="26" w:name="_Toc468455785"/>
      <w:r w:rsidRPr="00481BA6">
        <w:t>Introduction</w:t>
      </w:r>
      <w:bookmarkEnd w:id="26"/>
    </w:p>
    <w:p w14:paraId="5E242D9B" w14:textId="3DF4CA57" w:rsidR="000612E8" w:rsidRDefault="000612E8" w:rsidP="00D33EAC">
      <w:pPr>
        <w:pStyle w:val="ITTBodyLevel2"/>
      </w:pPr>
      <w:r>
        <w:t xml:space="preserve">NICE requires the provision of a Link Resolver and Knowledge Base Service to enable a seamless user journey from searches </w:t>
      </w:r>
      <w:r w:rsidRPr="007714FB">
        <w:t>undertaken against structured abstracting and indexing databases</w:t>
      </w:r>
      <w:r w:rsidRPr="007E2786">
        <w:t xml:space="preserve"> </w:t>
      </w:r>
      <w:r>
        <w:t>to the Content the User is</w:t>
      </w:r>
      <w:r w:rsidRPr="007E2786">
        <w:t xml:space="preserve"> eligible to access</w:t>
      </w:r>
      <w:r>
        <w:t xml:space="preserve"> based on their Organisation’s Unique Identifier.</w:t>
      </w:r>
    </w:p>
    <w:p w14:paraId="48191D99" w14:textId="77777777" w:rsidR="00710B15" w:rsidRPr="00481BA6" w:rsidRDefault="00710B15" w:rsidP="00D33EAC">
      <w:pPr>
        <w:pStyle w:val="ITTBodyLevel2"/>
      </w:pPr>
      <w:r w:rsidRPr="00481BA6">
        <w:t xml:space="preserve">The </w:t>
      </w:r>
      <w:r w:rsidR="00A678AF">
        <w:t>S</w:t>
      </w:r>
      <w:r w:rsidRPr="00481BA6">
        <w:t>ervice:</w:t>
      </w:r>
    </w:p>
    <w:p w14:paraId="0691402A" w14:textId="77777777" w:rsidR="00710B15" w:rsidRDefault="00710B15" w:rsidP="00D33EAC">
      <w:pPr>
        <w:pStyle w:val="ITTBodyLevel3"/>
      </w:pPr>
      <w:r w:rsidRPr="00481BA6">
        <w:t xml:space="preserve">is to be used by </w:t>
      </w:r>
      <w:r w:rsidR="0076286B" w:rsidRPr="0076286B">
        <w:t>O</w:t>
      </w:r>
      <w:r w:rsidR="001A4C54" w:rsidRPr="0076286B">
        <w:t>rganisation</w:t>
      </w:r>
      <w:r w:rsidRPr="0076286B">
        <w:t>s</w:t>
      </w:r>
      <w:r w:rsidRPr="00481BA6">
        <w:t xml:space="preserve"> across health and social care at a national, consortia and local level</w:t>
      </w:r>
      <w:r w:rsidR="00077D8F">
        <w:t xml:space="preserve">; </w:t>
      </w:r>
    </w:p>
    <w:p w14:paraId="0D574CF9" w14:textId="77777777" w:rsidR="00077D8F" w:rsidRDefault="00077D8F" w:rsidP="00D33EAC">
      <w:pPr>
        <w:pStyle w:val="ITTBodyLevel3"/>
      </w:pPr>
      <w:r w:rsidRPr="00481BA6">
        <w:t xml:space="preserve">must be capable of </w:t>
      </w:r>
      <w:r w:rsidR="00035917">
        <w:t>directing U</w:t>
      </w:r>
      <w:r>
        <w:t xml:space="preserve">sers to Holdings including both online and print </w:t>
      </w:r>
      <w:r w:rsidRPr="00481D65">
        <w:t>Content</w:t>
      </w:r>
      <w:r>
        <w:t>;</w:t>
      </w:r>
    </w:p>
    <w:p w14:paraId="6930AB65" w14:textId="07384C15" w:rsidR="00710B15" w:rsidRPr="00481BA6" w:rsidRDefault="00035917" w:rsidP="00D33EAC">
      <w:pPr>
        <w:pStyle w:val="ITTBodyLevel3"/>
      </w:pPr>
      <w:r>
        <w:t>must be capable of directing U</w:t>
      </w:r>
      <w:r w:rsidR="0075517A">
        <w:t>sers to Open Access Content;</w:t>
      </w:r>
    </w:p>
    <w:p w14:paraId="0B2C31B6" w14:textId="7BCFD81C" w:rsidR="00710B15" w:rsidRPr="00481BA6" w:rsidRDefault="002E5239" w:rsidP="00D33EAC">
      <w:pPr>
        <w:pStyle w:val="ITTBodyLevel3"/>
      </w:pPr>
      <w:r>
        <w:t xml:space="preserve">will </w:t>
      </w:r>
      <w:r w:rsidR="00122C19">
        <w:t>include</w:t>
      </w:r>
      <w:r w:rsidR="00710B15" w:rsidRPr="00481BA6">
        <w:t xml:space="preserve"> the following areas of functionality</w:t>
      </w:r>
      <w:r w:rsidR="00367158">
        <w:t>:</w:t>
      </w:r>
    </w:p>
    <w:p w14:paraId="397BDBCC" w14:textId="2A98EF7D" w:rsidR="00710B15" w:rsidRPr="002E5239" w:rsidRDefault="00F354EA" w:rsidP="009B7C54">
      <w:pPr>
        <w:pStyle w:val="ITTBullet"/>
        <w:numPr>
          <w:ilvl w:val="0"/>
          <w:numId w:val="8"/>
        </w:numPr>
      </w:pPr>
      <w:r w:rsidRPr="002E5239">
        <w:lastRenderedPageBreak/>
        <w:t>a Knowledge B</w:t>
      </w:r>
      <w:r w:rsidR="00710B15" w:rsidRPr="002E5239">
        <w:t>ase</w:t>
      </w:r>
      <w:r w:rsidR="00077D8F" w:rsidRPr="002E5239">
        <w:t>,</w:t>
      </w:r>
      <w:r w:rsidR="009B7C54" w:rsidRPr="009B7C54">
        <w:t xml:space="preserve"> </w:t>
      </w:r>
      <w:r w:rsidR="009B7C54">
        <w:t>the s</w:t>
      </w:r>
      <w:r w:rsidR="009B7C54" w:rsidRPr="009B7C54">
        <w:t>tore of Metadata relating to the Content available</w:t>
      </w:r>
      <w:r w:rsidR="009B7C54">
        <w:t xml:space="preserve"> for selection by Organisations;</w:t>
      </w:r>
    </w:p>
    <w:p w14:paraId="5FAC024A" w14:textId="7F56F2CE" w:rsidR="00710B15" w:rsidRPr="002E5239" w:rsidRDefault="00F354EA" w:rsidP="00474985">
      <w:pPr>
        <w:pStyle w:val="ITTBullet"/>
        <w:numPr>
          <w:ilvl w:val="0"/>
          <w:numId w:val="8"/>
        </w:numPr>
      </w:pPr>
      <w:r w:rsidRPr="002E5239">
        <w:t>a Knowledge B</w:t>
      </w:r>
      <w:r w:rsidR="00710B15" w:rsidRPr="002E5239">
        <w:t>ase search</w:t>
      </w:r>
      <w:r w:rsidR="00825ABE" w:rsidRPr="002E5239">
        <w:t xml:space="preserve"> API</w:t>
      </w:r>
      <w:r w:rsidR="00077D8F" w:rsidRPr="002E5239">
        <w:t xml:space="preserve">, </w:t>
      </w:r>
      <w:r w:rsidR="00474985">
        <w:t>a list of Holdings the U</w:t>
      </w:r>
      <w:r w:rsidR="00474985" w:rsidRPr="00474985">
        <w:t>ser is eligible to access</w:t>
      </w:r>
      <w:r w:rsidR="00474985">
        <w:t xml:space="preserve"> that can be queried via an API</w:t>
      </w:r>
      <w:r w:rsidR="00367158" w:rsidRPr="002E5239">
        <w:t>;</w:t>
      </w:r>
      <w:r w:rsidR="00710B15" w:rsidRPr="002E5239">
        <w:t xml:space="preserve"> </w:t>
      </w:r>
    </w:p>
    <w:p w14:paraId="64E0C146" w14:textId="77777777" w:rsidR="00710B15" w:rsidRPr="002E5239" w:rsidRDefault="00F354EA" w:rsidP="002E5239">
      <w:pPr>
        <w:pStyle w:val="ITTBullet"/>
        <w:numPr>
          <w:ilvl w:val="0"/>
          <w:numId w:val="8"/>
        </w:numPr>
      </w:pPr>
      <w:r w:rsidRPr="002E5239">
        <w:t>a Citation Link R</w:t>
      </w:r>
      <w:r w:rsidR="00710B15" w:rsidRPr="002E5239">
        <w:t>esolver</w:t>
      </w:r>
      <w:r w:rsidR="00077D8F" w:rsidRPr="002E5239">
        <w:t>, the system that takes Citations and returns redirectable URLs that can be used w</w:t>
      </w:r>
      <w:r w:rsidR="00592944" w:rsidRPr="002E5239">
        <w:t>ith the URL Redirection Service</w:t>
      </w:r>
      <w:r w:rsidR="00367158" w:rsidRPr="002E5239">
        <w:t>;</w:t>
      </w:r>
    </w:p>
    <w:p w14:paraId="1D6385F4" w14:textId="45ADC332" w:rsidR="00710B15" w:rsidRPr="002E5239" w:rsidRDefault="00710B15" w:rsidP="002E5239">
      <w:pPr>
        <w:pStyle w:val="ITTBullet"/>
        <w:numPr>
          <w:ilvl w:val="0"/>
          <w:numId w:val="8"/>
        </w:numPr>
      </w:pPr>
      <w:proofErr w:type="gramStart"/>
      <w:r w:rsidRPr="002E5239">
        <w:t>a</w:t>
      </w:r>
      <w:proofErr w:type="gramEnd"/>
      <w:r w:rsidRPr="002E5239">
        <w:t xml:space="preserve"> </w:t>
      </w:r>
      <w:r w:rsidR="007179FA" w:rsidRPr="002E5239">
        <w:t>URL</w:t>
      </w:r>
      <w:r w:rsidR="00F354EA" w:rsidRPr="002E5239">
        <w:t xml:space="preserve"> R</w:t>
      </w:r>
      <w:r w:rsidR="00401CDD" w:rsidRPr="002E5239">
        <w:t>edirection Service</w:t>
      </w:r>
      <w:r w:rsidR="00077D8F" w:rsidRPr="002E5239">
        <w:t>, the system that takes the redirectable URLs returned from the Citation L</w:t>
      </w:r>
      <w:r w:rsidR="00035917">
        <w:t>ink Resolver and redirects the U</w:t>
      </w:r>
      <w:r w:rsidR="00160A56">
        <w:t>ser directly to the Full T</w:t>
      </w:r>
      <w:r w:rsidR="00077D8F" w:rsidRPr="002E5239">
        <w:t xml:space="preserve">ext </w:t>
      </w:r>
      <w:r w:rsidR="00160A56">
        <w:t>A</w:t>
      </w:r>
      <w:r w:rsidR="00077D8F" w:rsidRPr="002E5239">
        <w:t>rticle</w:t>
      </w:r>
      <w:r w:rsidRPr="002E5239">
        <w:t>.</w:t>
      </w:r>
    </w:p>
    <w:p w14:paraId="0E16AE39" w14:textId="77777777" w:rsidR="00710B15" w:rsidRPr="00481BA6" w:rsidRDefault="00710B15" w:rsidP="00D33EAC">
      <w:pPr>
        <w:pStyle w:val="ITTheading2"/>
      </w:pPr>
      <w:bookmarkStart w:id="27" w:name="_Toc468455786"/>
      <w:r w:rsidRPr="00481BA6">
        <w:t>Service outcomes</w:t>
      </w:r>
      <w:bookmarkEnd w:id="27"/>
    </w:p>
    <w:p w14:paraId="28525B26" w14:textId="32258B0A" w:rsidR="00E03AB9" w:rsidRPr="00E03AB9" w:rsidRDefault="00710B15" w:rsidP="00D33EAC">
      <w:pPr>
        <w:pStyle w:val="ITTBodyLevel2"/>
      </w:pPr>
      <w:r w:rsidRPr="00481BA6">
        <w:t xml:space="preserve">The primary outcome of </w:t>
      </w:r>
      <w:r w:rsidR="007468D9">
        <w:t>T</w:t>
      </w:r>
      <w:r w:rsidRPr="00481BA6">
        <w:t xml:space="preserve">he Service is to provide </w:t>
      </w:r>
      <w:r w:rsidR="00E03AB9">
        <w:t xml:space="preserve">continuity of access to Users, with seamless </w:t>
      </w:r>
      <w:r w:rsidR="00E03AB9" w:rsidRPr="00E03AB9">
        <w:t>linking between search and full text fulfilment</w:t>
      </w:r>
      <w:r w:rsidR="00E03AB9">
        <w:t>, and A</w:t>
      </w:r>
      <w:r w:rsidR="00E03AB9" w:rsidRPr="00E03AB9">
        <w:t xml:space="preserve">dministrators </w:t>
      </w:r>
      <w:r w:rsidR="00E03AB9">
        <w:t>to manage their Organisation Holdings on behalf of U</w:t>
      </w:r>
      <w:r w:rsidR="00E03AB9" w:rsidRPr="00E03AB9">
        <w:t>sers.</w:t>
      </w:r>
    </w:p>
    <w:p w14:paraId="372D58CD" w14:textId="77777777" w:rsidR="00710B15" w:rsidRPr="00481BA6" w:rsidRDefault="00710B15" w:rsidP="00D33EAC">
      <w:pPr>
        <w:pStyle w:val="ITTheading2"/>
      </w:pPr>
      <w:bookmarkStart w:id="28" w:name="_Toc468455787"/>
      <w:r w:rsidRPr="00481BA6">
        <w:t>Aims &amp; objectives</w:t>
      </w:r>
      <w:bookmarkEnd w:id="28"/>
    </w:p>
    <w:p w14:paraId="61B4891C" w14:textId="77777777" w:rsidR="00710B15" w:rsidRPr="00481BA6" w:rsidRDefault="00710B15" w:rsidP="00D33EAC">
      <w:pPr>
        <w:pStyle w:val="ITTBodyLevel2"/>
      </w:pPr>
      <w:r w:rsidRPr="00481BA6">
        <w:t xml:space="preserve">The key objectives </w:t>
      </w:r>
      <w:r w:rsidR="00F354EA">
        <w:t xml:space="preserve">of </w:t>
      </w:r>
      <w:r w:rsidR="007468D9">
        <w:t>T</w:t>
      </w:r>
      <w:r w:rsidRPr="00481BA6">
        <w:t>he Service are to:</w:t>
      </w:r>
    </w:p>
    <w:p w14:paraId="65FCF2CD" w14:textId="15EF100E" w:rsidR="00710B15" w:rsidRPr="002E5239" w:rsidRDefault="00367158" w:rsidP="00717BC6">
      <w:pPr>
        <w:pStyle w:val="ITTBullet"/>
        <w:numPr>
          <w:ilvl w:val="0"/>
          <w:numId w:val="8"/>
        </w:numPr>
      </w:pPr>
      <w:r w:rsidRPr="002E5239">
        <w:t>e</w:t>
      </w:r>
      <w:r w:rsidR="00710B15" w:rsidRPr="002E5239">
        <w:t xml:space="preserve">nsure continuity of access </w:t>
      </w:r>
      <w:r w:rsidR="000F4501">
        <w:t xml:space="preserve">to Content </w:t>
      </w:r>
      <w:r w:rsidR="00E017A3" w:rsidRPr="002E5239">
        <w:t xml:space="preserve">during transition to the new Service Provider </w:t>
      </w:r>
      <w:r w:rsidR="00710B15" w:rsidRPr="002E5239">
        <w:t xml:space="preserve">for existing </w:t>
      </w:r>
      <w:r w:rsidR="00035917">
        <w:t>U</w:t>
      </w:r>
      <w:r w:rsidR="00F354EA" w:rsidRPr="002E5239">
        <w:t xml:space="preserve">sers of the current </w:t>
      </w:r>
      <w:r w:rsidR="003031E3">
        <w:t xml:space="preserve">national </w:t>
      </w:r>
      <w:r w:rsidR="00F354EA" w:rsidRPr="002E5239">
        <w:t>Link Resolver &amp; Knowledge Base S</w:t>
      </w:r>
      <w:r w:rsidR="00710B15" w:rsidRPr="002E5239">
        <w:t>ervice</w:t>
      </w:r>
      <w:r w:rsidRPr="002E5239">
        <w:t>;</w:t>
      </w:r>
    </w:p>
    <w:p w14:paraId="33FB9770" w14:textId="77777777" w:rsidR="00710B15" w:rsidRPr="00481BA6" w:rsidRDefault="00367158" w:rsidP="00717BC6">
      <w:pPr>
        <w:pStyle w:val="ITTBullet"/>
        <w:numPr>
          <w:ilvl w:val="0"/>
          <w:numId w:val="8"/>
        </w:numPr>
      </w:pPr>
      <w:r w:rsidRPr="002E5239">
        <w:t>i</w:t>
      </w:r>
      <w:r w:rsidR="00035917">
        <w:t>dentify, manage and meet all Administrator and U</w:t>
      </w:r>
      <w:r w:rsidR="00710B15" w:rsidRPr="002E5239">
        <w:t>ser communications and training needs in order to ensure</w:t>
      </w:r>
      <w:r w:rsidR="00710B15" w:rsidRPr="00481BA6">
        <w:t xml:space="preserve"> the transition of </w:t>
      </w:r>
      <w:r w:rsidR="007468D9">
        <w:t>The</w:t>
      </w:r>
      <w:r w:rsidR="00710B15" w:rsidRPr="00481BA6">
        <w:t xml:space="preserve"> Service without disruption of access to authorised Content</w:t>
      </w:r>
      <w:r>
        <w:t>;</w:t>
      </w:r>
    </w:p>
    <w:p w14:paraId="55ED6BEB" w14:textId="77777777" w:rsidR="00710B15" w:rsidRPr="000F4501" w:rsidRDefault="00367158" w:rsidP="00717BC6">
      <w:pPr>
        <w:pStyle w:val="ITTBullet"/>
        <w:numPr>
          <w:ilvl w:val="0"/>
          <w:numId w:val="8"/>
        </w:numPr>
      </w:pPr>
      <w:r w:rsidRPr="000F4501">
        <w:t>e</w:t>
      </w:r>
      <w:r w:rsidR="00710B15" w:rsidRPr="000F4501">
        <w:t xml:space="preserve">stablish </w:t>
      </w:r>
      <w:r w:rsidR="00E017A3" w:rsidRPr="000F4501">
        <w:t xml:space="preserve">and maintain </w:t>
      </w:r>
      <w:r w:rsidR="00710B15" w:rsidRPr="000F4501">
        <w:t>administration functions and processes, automated where possible and appropriate, that enable t</w:t>
      </w:r>
      <w:r w:rsidR="00F354EA" w:rsidRPr="000F4501">
        <w:t xml:space="preserve">he efficient administration of </w:t>
      </w:r>
      <w:r w:rsidR="007468D9" w:rsidRPr="000F4501">
        <w:t>T</w:t>
      </w:r>
      <w:r w:rsidR="00710B15" w:rsidRPr="000F4501">
        <w:t xml:space="preserve">he Service, currently performed by a network of </w:t>
      </w:r>
      <w:r w:rsidR="00DC5864" w:rsidRPr="000F4501">
        <w:t>Administrator</w:t>
      </w:r>
      <w:r w:rsidR="004E6296" w:rsidRPr="000F4501">
        <w:t>s</w:t>
      </w:r>
      <w:r w:rsidRPr="000F4501">
        <w:t>;</w:t>
      </w:r>
    </w:p>
    <w:p w14:paraId="1051F41C" w14:textId="36262078" w:rsidR="00710B15" w:rsidRDefault="00E017A3" w:rsidP="00717BC6">
      <w:pPr>
        <w:pStyle w:val="ITTBullet"/>
        <w:numPr>
          <w:ilvl w:val="0"/>
          <w:numId w:val="8"/>
        </w:numPr>
      </w:pPr>
      <w:r>
        <w:t>provide a seamle</w:t>
      </w:r>
      <w:r w:rsidR="00160A56">
        <w:t>ss user journey from search to F</w:t>
      </w:r>
      <w:r>
        <w:t xml:space="preserve">ull </w:t>
      </w:r>
      <w:r w:rsidR="00160A56">
        <w:t>Text A</w:t>
      </w:r>
      <w:r>
        <w:t>rticle fulfilment</w:t>
      </w:r>
      <w:r w:rsidR="002E5239">
        <w:t>;</w:t>
      </w:r>
    </w:p>
    <w:p w14:paraId="330E9291" w14:textId="6FB8641F" w:rsidR="002E5239" w:rsidRPr="002E5239" w:rsidRDefault="002E5239" w:rsidP="00717BC6">
      <w:pPr>
        <w:pStyle w:val="ITTBullet"/>
        <w:numPr>
          <w:ilvl w:val="0"/>
          <w:numId w:val="8"/>
        </w:numPr>
      </w:pPr>
      <w:proofErr w:type="gramStart"/>
      <w:r w:rsidRPr="002E5239">
        <w:t>ensure</w:t>
      </w:r>
      <w:proofErr w:type="gramEnd"/>
      <w:r w:rsidRPr="002E5239">
        <w:t xml:space="preserve"> co</w:t>
      </w:r>
      <w:r w:rsidR="00822F9A">
        <w:t>ntinuity of access to resolved C</w:t>
      </w:r>
      <w:r w:rsidRPr="002E5239">
        <w:t>ontent for the duration of the contract.</w:t>
      </w:r>
    </w:p>
    <w:p w14:paraId="51198796" w14:textId="46334F1B" w:rsidR="00710B15" w:rsidRPr="00481BA6" w:rsidRDefault="00710B15" w:rsidP="00D33EAC">
      <w:pPr>
        <w:pStyle w:val="ITTheading2"/>
      </w:pPr>
      <w:bookmarkStart w:id="29" w:name="_Toc468455788"/>
      <w:r w:rsidRPr="00481BA6">
        <w:t xml:space="preserve">Scalability and </w:t>
      </w:r>
      <w:r w:rsidRPr="00A31FC4">
        <w:t>performance</w:t>
      </w:r>
      <w:bookmarkEnd w:id="29"/>
    </w:p>
    <w:p w14:paraId="5B736733" w14:textId="722C73B9" w:rsidR="00710B15" w:rsidRPr="00123D6D" w:rsidRDefault="00710B15" w:rsidP="00D33EAC">
      <w:pPr>
        <w:pStyle w:val="ITTBodyLevel2"/>
      </w:pPr>
      <w:bookmarkStart w:id="30" w:name="overview-of-functionality"/>
      <w:bookmarkEnd w:id="30"/>
      <w:r w:rsidRPr="00F326A7">
        <w:t xml:space="preserve">The Service must be able to </w:t>
      </w:r>
      <w:r w:rsidR="00717BC6" w:rsidRPr="00F326A7">
        <w:t>meet</w:t>
      </w:r>
      <w:r w:rsidR="00717BC6">
        <w:t>,</w:t>
      </w:r>
      <w:r w:rsidRPr="00F326A7">
        <w:t xml:space="preserve"> report on, and </w:t>
      </w:r>
      <w:r w:rsidR="000612E8" w:rsidRPr="00F326A7">
        <w:t xml:space="preserve">manage expected loads at </w:t>
      </w:r>
      <w:r w:rsidRPr="00F326A7">
        <w:t>all times wi</w:t>
      </w:r>
      <w:r w:rsidR="00035917">
        <w:t>thout excessive queuing or U</w:t>
      </w:r>
      <w:r w:rsidRPr="00F326A7">
        <w:t>ser delay for all activities</w:t>
      </w:r>
      <w:r w:rsidR="00553E1E">
        <w:t>,</w:t>
      </w:r>
      <w:r w:rsidRPr="00F326A7">
        <w:t xml:space="preserve"> in accordance with the Service Level Agreement</w:t>
      </w:r>
      <w:r w:rsidR="003031E3">
        <w:t xml:space="preserve"> (</w:t>
      </w:r>
      <w:r w:rsidR="003031E3" w:rsidRPr="007714FB">
        <w:t xml:space="preserve">see </w:t>
      </w:r>
      <w:r w:rsidR="00E94B54" w:rsidRPr="007714FB">
        <w:t>Appendix 4</w:t>
      </w:r>
      <w:r w:rsidR="003031E3" w:rsidRPr="007714FB">
        <w:t>)</w:t>
      </w:r>
      <w:r w:rsidRPr="007714FB">
        <w:t>.</w:t>
      </w:r>
      <w:r w:rsidR="00717BC6">
        <w:t xml:space="preserve"> </w:t>
      </w:r>
    </w:p>
    <w:p w14:paraId="754AE3F8" w14:textId="45B631C4" w:rsidR="00710B15" w:rsidRPr="00481BA6" w:rsidRDefault="00A31FC4" w:rsidP="00A31FC4">
      <w:pPr>
        <w:pStyle w:val="ITTHeading1"/>
      </w:pPr>
      <w:bookmarkStart w:id="31" w:name="_Toc468455789"/>
      <w:r>
        <w:t xml:space="preserve">The </w:t>
      </w:r>
      <w:r w:rsidR="000320D3" w:rsidRPr="00481BA6">
        <w:t>Service</w:t>
      </w:r>
      <w:bookmarkEnd w:id="31"/>
    </w:p>
    <w:p w14:paraId="55189621" w14:textId="77777777" w:rsidR="00710B15" w:rsidRPr="00481BA6" w:rsidRDefault="00434769" w:rsidP="00D33EAC">
      <w:pPr>
        <w:pStyle w:val="ITTheading2"/>
      </w:pPr>
      <w:bookmarkStart w:id="32" w:name="collections-manager-aka-knowledge-base"/>
      <w:bookmarkStart w:id="33" w:name="_Toc468455790"/>
      <w:bookmarkEnd w:id="32"/>
      <w:r>
        <w:t>Knowledge Base</w:t>
      </w:r>
      <w:bookmarkEnd w:id="33"/>
    </w:p>
    <w:p w14:paraId="2B44658D" w14:textId="77777777" w:rsidR="00BC7C76" w:rsidRDefault="0000326A" w:rsidP="00D33EAC">
      <w:pPr>
        <w:pStyle w:val="ITTBodyLevel2"/>
      </w:pPr>
      <w:r>
        <w:lastRenderedPageBreak/>
        <w:t xml:space="preserve">The Service </w:t>
      </w:r>
      <w:r w:rsidR="00297298">
        <w:t>must provide a</w:t>
      </w:r>
      <w:r w:rsidR="00710B15" w:rsidRPr="00481BA6">
        <w:t xml:space="preserve"> </w:t>
      </w:r>
      <w:r w:rsidR="00434769">
        <w:t>Knowledge B</w:t>
      </w:r>
      <w:r w:rsidR="00710B15" w:rsidRPr="00481BA6">
        <w:t>ase</w:t>
      </w:r>
      <w:r w:rsidR="00BC7C76">
        <w:t xml:space="preserve"> that:</w:t>
      </w:r>
    </w:p>
    <w:p w14:paraId="79F8ABD5" w14:textId="5E06233F" w:rsidR="00BC7C76" w:rsidRDefault="009B7C54" w:rsidP="00D33EAC">
      <w:pPr>
        <w:pStyle w:val="ITTBodyLevel3"/>
      </w:pPr>
      <w:proofErr w:type="gramStart"/>
      <w:r>
        <w:t>forms</w:t>
      </w:r>
      <w:proofErr w:type="gramEnd"/>
      <w:r>
        <w:t xml:space="preserve"> a s</w:t>
      </w:r>
      <w:r w:rsidRPr="009B7C54">
        <w:t xml:space="preserve">tore of Metadata relating to </w:t>
      </w:r>
      <w:r>
        <w:t xml:space="preserve">all </w:t>
      </w:r>
      <w:r w:rsidRPr="009B7C54">
        <w:t>the Content available</w:t>
      </w:r>
      <w:r>
        <w:t xml:space="preserve"> for selection by Organisations</w:t>
      </w:r>
      <w:r w:rsidR="00BC7C76">
        <w:t xml:space="preserve">. This includes </w:t>
      </w:r>
      <w:r w:rsidR="00856734" w:rsidRPr="00297298">
        <w:t>Open Access C</w:t>
      </w:r>
      <w:r w:rsidR="00710B15" w:rsidRPr="00297298">
        <w:t>o</w:t>
      </w:r>
      <w:r w:rsidR="00326D39">
        <w:t>ntent appropriate for staff in</w:t>
      </w:r>
      <w:r w:rsidR="00710B15" w:rsidRPr="00297298">
        <w:t xml:space="preserve"> health and social care </w:t>
      </w:r>
      <w:r w:rsidR="00710B15" w:rsidRPr="00297298">
        <w:rPr>
          <w:szCs w:val="24"/>
          <w:lang w:bidi="ar-SA"/>
        </w:rPr>
        <w:t>setting</w:t>
      </w:r>
      <w:r w:rsidR="00E51C1E" w:rsidRPr="00297298">
        <w:rPr>
          <w:szCs w:val="24"/>
          <w:lang w:bidi="ar-SA"/>
        </w:rPr>
        <w:t>s</w:t>
      </w:r>
      <w:r w:rsidR="00297298">
        <w:rPr>
          <w:szCs w:val="24"/>
          <w:lang w:bidi="ar-SA"/>
        </w:rPr>
        <w:t>,</w:t>
      </w:r>
      <w:r w:rsidR="00297298">
        <w:t xml:space="preserve"> </w:t>
      </w:r>
      <w:r w:rsidR="007639EF">
        <w:rPr>
          <w:szCs w:val="24"/>
          <w:lang w:bidi="ar-SA"/>
        </w:rPr>
        <w:t>Licensed Materials</w:t>
      </w:r>
      <w:r w:rsidR="00856734" w:rsidRPr="00297298">
        <w:rPr>
          <w:szCs w:val="24"/>
          <w:lang w:bidi="ar-SA"/>
        </w:rPr>
        <w:t xml:space="preserve"> available </w:t>
      </w:r>
      <w:r w:rsidR="00F50A9B">
        <w:rPr>
          <w:szCs w:val="24"/>
          <w:lang w:bidi="ar-SA"/>
        </w:rPr>
        <w:t xml:space="preserve">to </w:t>
      </w:r>
      <w:r w:rsidR="00035917">
        <w:rPr>
          <w:szCs w:val="24"/>
          <w:lang w:bidi="ar-SA"/>
        </w:rPr>
        <w:t>Users</w:t>
      </w:r>
      <w:r w:rsidR="00F50A9B">
        <w:rPr>
          <w:szCs w:val="24"/>
          <w:lang w:bidi="ar-SA"/>
        </w:rPr>
        <w:t xml:space="preserve"> </w:t>
      </w:r>
      <w:r w:rsidR="00856734" w:rsidRPr="00297298">
        <w:rPr>
          <w:szCs w:val="24"/>
          <w:lang w:bidi="ar-SA"/>
        </w:rPr>
        <w:t>under subscriptions purchased at national,</w:t>
      </w:r>
      <w:r w:rsidR="00856734" w:rsidRPr="0060151F">
        <w:t xml:space="preserve"> consortia and local levels</w:t>
      </w:r>
      <w:r w:rsidR="00516275">
        <w:t xml:space="preserve"> and </w:t>
      </w:r>
      <w:r w:rsidR="00516275" w:rsidRPr="00297298">
        <w:t>local</w:t>
      </w:r>
      <w:r w:rsidR="00710B15" w:rsidRPr="00297298">
        <w:t xml:space="preserve"> print </w:t>
      </w:r>
      <w:r w:rsidR="001E5FC6" w:rsidRPr="00297298">
        <w:t xml:space="preserve">journal </w:t>
      </w:r>
      <w:r w:rsidR="00710B15" w:rsidRPr="00297298">
        <w:t>holdings</w:t>
      </w:r>
      <w:r w:rsidR="00BC7C76">
        <w:t>;</w:t>
      </w:r>
    </w:p>
    <w:p w14:paraId="53E513DF" w14:textId="52DC6750" w:rsidR="00BC7C76" w:rsidRDefault="003031E3" w:rsidP="00D33EAC">
      <w:pPr>
        <w:pStyle w:val="ITTBodyLevel3"/>
      </w:pPr>
      <w:r>
        <w:t xml:space="preserve">must be </w:t>
      </w:r>
      <w:r w:rsidR="00BC7C76">
        <w:t>updated as new Content becomes available or is purchased at a national, consortia or local level;</w:t>
      </w:r>
    </w:p>
    <w:p w14:paraId="2CE7057B" w14:textId="77777777" w:rsidR="00981213" w:rsidRDefault="00981213" w:rsidP="00D33EAC">
      <w:pPr>
        <w:pStyle w:val="ITTBodyLevel3"/>
      </w:pPr>
      <w:r>
        <w:t>must support the ability to m</w:t>
      </w:r>
      <w:r w:rsidRPr="00481BA6">
        <w:t xml:space="preserve">aintain mapping between redirectable </w:t>
      </w:r>
      <w:r>
        <w:t>URLs</w:t>
      </w:r>
      <w:r w:rsidRPr="00481BA6">
        <w:t xml:space="preserve"> and </w:t>
      </w:r>
      <w:r>
        <w:t>Content Providers’</w:t>
      </w:r>
      <w:r w:rsidRPr="00481BA6">
        <w:t xml:space="preserve"> </w:t>
      </w:r>
      <w:r>
        <w:t>Content;</w:t>
      </w:r>
      <w:r w:rsidRPr="00981213">
        <w:t xml:space="preserve"> </w:t>
      </w:r>
    </w:p>
    <w:p w14:paraId="0210020B" w14:textId="4DEB1543" w:rsidR="00981213" w:rsidRPr="00981213" w:rsidRDefault="00981213" w:rsidP="00D33EAC">
      <w:pPr>
        <w:pStyle w:val="ITTBodyLevel3"/>
      </w:pPr>
      <w:r>
        <w:t>must support administration of the Content by Administrators, including the ability to add, remove, share and pool Collections, specify Collection details and add local notes to Holdings;</w:t>
      </w:r>
    </w:p>
    <w:p w14:paraId="56171E63" w14:textId="65874CB7" w:rsidR="007B2D59" w:rsidRDefault="0000326A" w:rsidP="00D33EAC">
      <w:pPr>
        <w:pStyle w:val="ITTBodyLevel3"/>
      </w:pPr>
      <w:proofErr w:type="gramStart"/>
      <w:r>
        <w:t>must</w:t>
      </w:r>
      <w:proofErr w:type="gramEnd"/>
      <w:r>
        <w:t xml:space="preserve"> </w:t>
      </w:r>
      <w:r w:rsidR="00981213">
        <w:t>allow</w:t>
      </w:r>
      <w:r>
        <w:t xml:space="preserve"> download </w:t>
      </w:r>
      <w:r w:rsidR="00F50A9B">
        <w:t xml:space="preserve">or request </w:t>
      </w:r>
      <w:r w:rsidR="00981213">
        <w:t xml:space="preserve">of </w:t>
      </w:r>
      <w:r>
        <w:t>Holdings</w:t>
      </w:r>
      <w:r w:rsidR="00F50A9B">
        <w:t xml:space="preserve"> </w:t>
      </w:r>
      <w:r w:rsidR="00981213">
        <w:t>details</w:t>
      </w:r>
      <w:r w:rsidR="00F045C0">
        <w:t>.</w:t>
      </w:r>
    </w:p>
    <w:p w14:paraId="13E8874E" w14:textId="77777777" w:rsidR="00710B15" w:rsidRPr="00481BA6" w:rsidRDefault="00434769" w:rsidP="00D33EAC">
      <w:pPr>
        <w:pStyle w:val="ITTheading2"/>
      </w:pPr>
      <w:bookmarkStart w:id="34" w:name="citation-link-resolver"/>
      <w:bookmarkStart w:id="35" w:name="_Toc468455791"/>
      <w:bookmarkEnd w:id="34"/>
      <w:r>
        <w:t>Knowledge Base</w:t>
      </w:r>
      <w:r w:rsidR="00710B15" w:rsidRPr="00481BA6">
        <w:t xml:space="preserve"> search API</w:t>
      </w:r>
      <w:bookmarkEnd w:id="35"/>
    </w:p>
    <w:p w14:paraId="5A9B6CB6" w14:textId="77777777" w:rsidR="00592944" w:rsidRDefault="0000326A" w:rsidP="00D33EAC">
      <w:pPr>
        <w:pStyle w:val="ITTBodyLevel2"/>
      </w:pPr>
      <w:r>
        <w:t xml:space="preserve">The Service must provide a </w:t>
      </w:r>
      <w:r w:rsidR="00297298" w:rsidRPr="00F326A7">
        <w:t xml:space="preserve">search API </w:t>
      </w:r>
      <w:r w:rsidR="00297298" w:rsidRPr="00481BA6">
        <w:t xml:space="preserve">to search the </w:t>
      </w:r>
      <w:r w:rsidR="00297298">
        <w:t>Knowledge Base</w:t>
      </w:r>
      <w:r w:rsidR="00592944">
        <w:t>. The search API service:</w:t>
      </w:r>
    </w:p>
    <w:p w14:paraId="17A676DC" w14:textId="078BA019" w:rsidR="00592944" w:rsidRDefault="00592944" w:rsidP="00D33EAC">
      <w:pPr>
        <w:pStyle w:val="ITTBodyLevel3"/>
      </w:pPr>
      <w:r>
        <w:t xml:space="preserve">must </w:t>
      </w:r>
      <w:r w:rsidR="00297298">
        <w:t xml:space="preserve">return a </w:t>
      </w:r>
      <w:r w:rsidR="00297298" w:rsidRPr="00481BA6">
        <w:t xml:space="preserve">list of </w:t>
      </w:r>
      <w:r>
        <w:t>Holdings</w:t>
      </w:r>
      <w:r w:rsidR="00035917">
        <w:t xml:space="preserve"> the U</w:t>
      </w:r>
      <w:r w:rsidR="00297298">
        <w:t>ser is eligible to access</w:t>
      </w:r>
      <w:r w:rsidR="00516275">
        <w:t xml:space="preserve">, </w:t>
      </w:r>
      <w:r w:rsidR="00297298">
        <w:t xml:space="preserve">according </w:t>
      </w:r>
      <w:r w:rsidR="00297298" w:rsidRPr="00481BA6">
        <w:t xml:space="preserve">to </w:t>
      </w:r>
      <w:r w:rsidR="00297298">
        <w:t>each</w:t>
      </w:r>
      <w:r w:rsidR="00297298" w:rsidRPr="00481BA6">
        <w:t xml:space="preserve"> </w:t>
      </w:r>
      <w:r w:rsidR="00DF7EFE">
        <w:t>O</w:t>
      </w:r>
      <w:r w:rsidR="00297298">
        <w:t>rganisation’s</w:t>
      </w:r>
      <w:r>
        <w:t>;</w:t>
      </w:r>
    </w:p>
    <w:p w14:paraId="682A893F" w14:textId="38D325E0" w:rsidR="00297298" w:rsidRPr="00481BA6" w:rsidRDefault="00592944" w:rsidP="00D33EAC">
      <w:pPr>
        <w:pStyle w:val="ITTBodyLevel3"/>
      </w:pPr>
      <w:proofErr w:type="gramStart"/>
      <w:r>
        <w:t>must</w:t>
      </w:r>
      <w:proofErr w:type="gramEnd"/>
      <w:r>
        <w:t xml:space="preserve"> support </w:t>
      </w:r>
      <w:r w:rsidR="00306C70">
        <w:t xml:space="preserve">paging, </w:t>
      </w:r>
      <w:r>
        <w:t>searching across all fields</w:t>
      </w:r>
      <w:r w:rsidR="002351A9">
        <w:t xml:space="preserve"> of a record</w:t>
      </w:r>
      <w:r w:rsidR="00306C70">
        <w:t xml:space="preserve"> and non-specific queries</w:t>
      </w:r>
      <w:r>
        <w:t>.</w:t>
      </w:r>
      <w:r w:rsidR="00297298" w:rsidRPr="00481BA6">
        <w:t xml:space="preserve"> </w:t>
      </w:r>
    </w:p>
    <w:p w14:paraId="42E01FFC" w14:textId="77777777" w:rsidR="00710B15" w:rsidRPr="00481BA6" w:rsidRDefault="00434769" w:rsidP="00D33EAC">
      <w:pPr>
        <w:pStyle w:val="ITTheading2"/>
      </w:pPr>
      <w:bookmarkStart w:id="36" w:name="_Toc468455792"/>
      <w:r>
        <w:t>Citation Link Resolver</w:t>
      </w:r>
      <w:bookmarkEnd w:id="36"/>
    </w:p>
    <w:p w14:paraId="2B37E82E" w14:textId="1760D1CD" w:rsidR="00B5725E" w:rsidRPr="00481BA6" w:rsidRDefault="00713A57" w:rsidP="00D33EAC">
      <w:pPr>
        <w:pStyle w:val="ITTBodyLevel2"/>
      </w:pPr>
      <w:r>
        <w:t xml:space="preserve">The </w:t>
      </w:r>
      <w:r w:rsidR="00306C70">
        <w:t xml:space="preserve">Service must provide a </w:t>
      </w:r>
      <w:r>
        <w:t>Citation Link R</w:t>
      </w:r>
      <w:r w:rsidR="00710B15" w:rsidRPr="00481BA6">
        <w:t>esolver:</w:t>
      </w:r>
    </w:p>
    <w:p w14:paraId="2AD4D63C" w14:textId="77777777" w:rsidR="00710B15" w:rsidRDefault="00717BC6" w:rsidP="00D33EAC">
      <w:pPr>
        <w:pStyle w:val="ITTBodyLevel3"/>
      </w:pPr>
      <w:r>
        <w:t xml:space="preserve">must </w:t>
      </w:r>
      <w:r w:rsidR="00425E88">
        <w:t>s</w:t>
      </w:r>
      <w:r>
        <w:t>upport</w:t>
      </w:r>
      <w:r w:rsidR="00425E88" w:rsidRPr="001E5FC6">
        <w:t xml:space="preserve"> </w:t>
      </w:r>
      <w:r w:rsidR="003D1011">
        <w:t>multiple C</w:t>
      </w:r>
      <w:r w:rsidR="00710B15" w:rsidRPr="001E5FC6">
        <w:t>itations</w:t>
      </w:r>
      <w:r w:rsidR="00425E88">
        <w:t xml:space="preserve"> per request</w:t>
      </w:r>
      <w:r w:rsidR="000D2F6E">
        <w:t>;</w:t>
      </w:r>
    </w:p>
    <w:p w14:paraId="22D974F1" w14:textId="3B4C9660" w:rsidR="00F652E6" w:rsidRPr="001E5FC6" w:rsidRDefault="00F652E6" w:rsidP="00D33EAC">
      <w:pPr>
        <w:pStyle w:val="ITTBodyLevel3"/>
      </w:pPr>
      <w:r>
        <w:t>must allow O</w:t>
      </w:r>
      <w:r w:rsidRPr="00481BA6">
        <w:t xml:space="preserve">rganisations </w:t>
      </w:r>
      <w:r>
        <w:t>to be</w:t>
      </w:r>
      <w:r w:rsidRPr="00481BA6">
        <w:t xml:space="preserve"> identified by </w:t>
      </w:r>
      <w:r w:rsidR="00A877A0">
        <w:t>a Unique I</w:t>
      </w:r>
      <w:r>
        <w:t>dentifier</w:t>
      </w:r>
      <w:bookmarkStart w:id="37" w:name="url-redirection-service-link-server"/>
      <w:bookmarkEnd w:id="37"/>
      <w:r>
        <w:t>;</w:t>
      </w:r>
    </w:p>
    <w:p w14:paraId="5A7E2060" w14:textId="0A6E00B7" w:rsidR="000358E1" w:rsidRPr="00DA19FD" w:rsidRDefault="000358E1" w:rsidP="00D33EAC">
      <w:pPr>
        <w:pStyle w:val="ITTBodyLevel3"/>
      </w:pPr>
      <w:r w:rsidRPr="00DA19FD">
        <w:t xml:space="preserve">must return </w:t>
      </w:r>
      <w:r>
        <w:t>all available URLs Content, based on the User’s O</w:t>
      </w:r>
      <w:r w:rsidRPr="00DA19FD">
        <w:t>rganisation;</w:t>
      </w:r>
    </w:p>
    <w:p w14:paraId="2B85CA14" w14:textId="6165780C" w:rsidR="00F652E6" w:rsidRPr="000358E1" w:rsidRDefault="00DA19FD" w:rsidP="00D33EAC">
      <w:pPr>
        <w:pStyle w:val="ITTBodyLevel3"/>
      </w:pPr>
      <w:proofErr w:type="gramStart"/>
      <w:r>
        <w:t>must</w:t>
      </w:r>
      <w:proofErr w:type="gramEnd"/>
      <w:r w:rsidR="00160A56">
        <w:t xml:space="preserve"> resolve directly to Full Text A</w:t>
      </w:r>
      <w:r w:rsidR="00710B15" w:rsidRPr="001E5FC6">
        <w:t>rticle</w:t>
      </w:r>
      <w:r w:rsidR="00F652E6">
        <w:t>.</w:t>
      </w:r>
    </w:p>
    <w:p w14:paraId="427571FA" w14:textId="77777777" w:rsidR="00710B15" w:rsidRPr="00481BA6" w:rsidRDefault="007179FA" w:rsidP="00D33EAC">
      <w:pPr>
        <w:pStyle w:val="ITTheading2"/>
      </w:pPr>
      <w:bookmarkStart w:id="38" w:name="_Toc468455793"/>
      <w:r>
        <w:t>URL</w:t>
      </w:r>
      <w:r w:rsidR="00710B15" w:rsidRPr="00481BA6">
        <w:t xml:space="preserve"> </w:t>
      </w:r>
      <w:r w:rsidR="00713A57">
        <w:t>Redirection S</w:t>
      </w:r>
      <w:r w:rsidR="00710B15" w:rsidRPr="00481BA6">
        <w:t>ervice</w:t>
      </w:r>
      <w:bookmarkEnd w:id="38"/>
    </w:p>
    <w:p w14:paraId="2EA2629B" w14:textId="77777777" w:rsidR="0028639C" w:rsidRDefault="00710B15" w:rsidP="00D33EAC">
      <w:pPr>
        <w:pStyle w:val="ITTBodyLevel2"/>
      </w:pPr>
      <w:r w:rsidRPr="00481BA6">
        <w:t xml:space="preserve">The </w:t>
      </w:r>
      <w:r w:rsidR="007179FA">
        <w:t>URL</w:t>
      </w:r>
      <w:r w:rsidR="00713A57">
        <w:t xml:space="preserve"> Redirection S</w:t>
      </w:r>
      <w:r w:rsidRPr="00481BA6">
        <w:t>ervice</w:t>
      </w:r>
      <w:r w:rsidR="0028639C">
        <w:t>:</w:t>
      </w:r>
    </w:p>
    <w:p w14:paraId="26ADA588" w14:textId="77777777" w:rsidR="0028639C" w:rsidRDefault="0028639C" w:rsidP="00D33EAC">
      <w:pPr>
        <w:pStyle w:val="ITTBodyLevel3"/>
      </w:pPr>
      <w:r>
        <w:t>must be based on</w:t>
      </w:r>
      <w:r w:rsidR="00933610">
        <w:t xml:space="preserve"> the</w:t>
      </w:r>
      <w:r>
        <w:t xml:space="preserve"> OpenURL standard;</w:t>
      </w:r>
    </w:p>
    <w:p w14:paraId="6EB42859" w14:textId="3BB6617E" w:rsidR="009F22B8" w:rsidRDefault="0028639C" w:rsidP="00D33EAC">
      <w:pPr>
        <w:pStyle w:val="ITTBodyLevel3"/>
      </w:pPr>
      <w:r>
        <w:t xml:space="preserve">must </w:t>
      </w:r>
      <w:r w:rsidR="00710B15" w:rsidRPr="00481BA6">
        <w:t xml:space="preserve"> </w:t>
      </w:r>
      <w:r w:rsidR="00035917">
        <w:t>redirect the U</w:t>
      </w:r>
      <w:r>
        <w:t xml:space="preserve">ser from </w:t>
      </w:r>
      <w:r w:rsidR="00710B15" w:rsidRPr="00481BA6">
        <w:t xml:space="preserve">the redirectable </w:t>
      </w:r>
      <w:r w:rsidR="007179FA">
        <w:t>URL</w:t>
      </w:r>
      <w:r w:rsidR="00BC1165">
        <w:t>s</w:t>
      </w:r>
      <w:r w:rsidR="00710B15" w:rsidRPr="00481BA6">
        <w:t xml:space="preserve"> returned</w:t>
      </w:r>
      <w:r w:rsidR="00713A57">
        <w:t xml:space="preserve"> from the C</w:t>
      </w:r>
      <w:r w:rsidR="00710B15" w:rsidRPr="00481BA6">
        <w:t>it</w:t>
      </w:r>
      <w:r w:rsidR="00710B15" w:rsidRPr="00F326A7">
        <w:t xml:space="preserve">ation </w:t>
      </w:r>
      <w:r w:rsidR="00713A57">
        <w:t>L</w:t>
      </w:r>
      <w:r w:rsidR="00710B15" w:rsidRPr="00F326A7">
        <w:t xml:space="preserve">ink </w:t>
      </w:r>
      <w:r w:rsidR="00713A57">
        <w:t>R</w:t>
      </w:r>
      <w:r w:rsidR="00160A56">
        <w:t>esolver directly to the Full Text A</w:t>
      </w:r>
      <w:r w:rsidR="00710B15" w:rsidRPr="00F326A7">
        <w:t>rticle</w:t>
      </w:r>
      <w:r>
        <w:t>;</w:t>
      </w:r>
    </w:p>
    <w:p w14:paraId="107CC549" w14:textId="115FD5E6" w:rsidR="00474985" w:rsidRPr="00474985" w:rsidRDefault="00474985" w:rsidP="00D33EAC">
      <w:pPr>
        <w:pStyle w:val="ITTBodyLevel3"/>
      </w:pPr>
      <w:proofErr w:type="gramStart"/>
      <w:r>
        <w:t>must</w:t>
      </w:r>
      <w:proofErr w:type="gramEnd"/>
      <w:r w:rsidRPr="00481BA6">
        <w:t xml:space="preserve"> provide </w:t>
      </w:r>
      <w:r>
        <w:t xml:space="preserve">clear and </w:t>
      </w:r>
      <w:r w:rsidRPr="00481BA6">
        <w:t xml:space="preserve">transparent access to </w:t>
      </w:r>
      <w:r>
        <w:t>Content, with U</w:t>
      </w:r>
      <w:r w:rsidRPr="00481BA6">
        <w:t xml:space="preserve">sers clicking on a redirectable </w:t>
      </w:r>
      <w:r>
        <w:t>URL</w:t>
      </w:r>
      <w:r w:rsidRPr="00481BA6">
        <w:t xml:space="preserve"> and achieving seamless </w:t>
      </w:r>
      <w:r>
        <w:t xml:space="preserve">access to </w:t>
      </w:r>
      <w:r w:rsidR="00160A56">
        <w:t>Full Text A</w:t>
      </w:r>
      <w:r w:rsidR="00160A56" w:rsidRPr="00F326A7">
        <w:t>rticle</w:t>
      </w:r>
      <w:r w:rsidR="00160A56">
        <w:t>s</w:t>
      </w:r>
      <w:r w:rsidR="00F652E6">
        <w:t>.</w:t>
      </w:r>
    </w:p>
    <w:p w14:paraId="02B0064A" w14:textId="08FABBEA" w:rsidR="00A678AF" w:rsidRPr="00F326A7" w:rsidRDefault="00710B15" w:rsidP="00D33EAC">
      <w:pPr>
        <w:pStyle w:val="ITTheading2"/>
      </w:pPr>
      <w:bookmarkStart w:id="39" w:name="_Toc468455794"/>
      <w:r w:rsidRPr="00F326A7">
        <w:t>Support system testing</w:t>
      </w:r>
      <w:bookmarkEnd w:id="39"/>
      <w:r w:rsidR="00A678AF">
        <w:tab/>
      </w:r>
    </w:p>
    <w:p w14:paraId="35EE07F2" w14:textId="77777777" w:rsidR="00A678AF" w:rsidRPr="00A678AF" w:rsidRDefault="00C36291" w:rsidP="00D33EAC">
      <w:pPr>
        <w:pStyle w:val="ITTBodyLevel2"/>
      </w:pPr>
      <w:r w:rsidRPr="00A678AF">
        <w:lastRenderedPageBreak/>
        <w:t xml:space="preserve">The </w:t>
      </w:r>
      <w:r w:rsidR="00A144C0">
        <w:t>Service Provider</w:t>
      </w:r>
      <w:r w:rsidRPr="00A678AF">
        <w:t xml:space="preserve"> </w:t>
      </w:r>
      <w:r w:rsidR="00933610">
        <w:t>must</w:t>
      </w:r>
      <w:r w:rsidRPr="00A678AF">
        <w:t xml:space="preserve"> supp</w:t>
      </w:r>
      <w:r w:rsidR="007468D9">
        <w:t>ort system testing against T</w:t>
      </w:r>
      <w:r w:rsidR="00713A57">
        <w:t>he S</w:t>
      </w:r>
      <w:r w:rsidRPr="00A678AF">
        <w:t>ervice (or against sandbox versions). Any sandbox versions should be of comparable performance to the live services.</w:t>
      </w:r>
      <w:r w:rsidRPr="00A678AF" w:rsidDel="00C36291">
        <w:t xml:space="preserve"> </w:t>
      </w:r>
    </w:p>
    <w:p w14:paraId="07B39833" w14:textId="3221C9CC" w:rsidR="00710B15" w:rsidRPr="00481BA6" w:rsidRDefault="00434769" w:rsidP="00A31FC4">
      <w:pPr>
        <w:pStyle w:val="ITTHeading1"/>
      </w:pPr>
      <w:bookmarkStart w:id="40" w:name="detailed-specification"/>
      <w:bookmarkStart w:id="41" w:name="collections-manager"/>
      <w:bookmarkStart w:id="42" w:name="_Toc468455795"/>
      <w:bookmarkEnd w:id="40"/>
      <w:bookmarkEnd w:id="41"/>
      <w:r>
        <w:t>Knowledge Base</w:t>
      </w:r>
      <w:bookmarkEnd w:id="42"/>
    </w:p>
    <w:p w14:paraId="0FE2995F" w14:textId="77777777" w:rsidR="00710B15" w:rsidRPr="00481BA6" w:rsidRDefault="006B3FEE" w:rsidP="00D33EAC">
      <w:pPr>
        <w:pStyle w:val="ITTBody"/>
      </w:pPr>
      <w:r>
        <w:t xml:space="preserve">The </w:t>
      </w:r>
      <w:r w:rsidR="00434769">
        <w:t>Knowledge Base</w:t>
      </w:r>
      <w:r w:rsidR="00E21BE5">
        <w:t>:</w:t>
      </w:r>
      <w:r w:rsidR="00710B15" w:rsidRPr="00481BA6">
        <w:t xml:space="preserve"> </w:t>
      </w:r>
    </w:p>
    <w:p w14:paraId="032297E0" w14:textId="77777777" w:rsidR="00883DDB" w:rsidRPr="00F326A7" w:rsidRDefault="00883DDB" w:rsidP="00D33EAC">
      <w:pPr>
        <w:pStyle w:val="ITTBodyLevel2"/>
      </w:pPr>
      <w:r w:rsidRPr="00F326A7">
        <w:t xml:space="preserve">will be hosted and managed by the </w:t>
      </w:r>
      <w:r>
        <w:t>Service Provider</w:t>
      </w:r>
      <w:r w:rsidRPr="00F326A7">
        <w:t>;</w:t>
      </w:r>
    </w:p>
    <w:p w14:paraId="61290EFD" w14:textId="6390380D" w:rsidR="00710B15" w:rsidRPr="00481BA6" w:rsidRDefault="00055B0C" w:rsidP="00D33EAC">
      <w:pPr>
        <w:pStyle w:val="ITTBodyLevel2"/>
      </w:pPr>
      <w:r>
        <w:t xml:space="preserve">must support </w:t>
      </w:r>
      <w:r w:rsidR="007639EF">
        <w:t>Licensed Materials</w:t>
      </w:r>
      <w:r w:rsidR="004B2966">
        <w:t xml:space="preserve"> purchased</w:t>
      </w:r>
      <w:r w:rsidR="00710B15" w:rsidRPr="00481BA6">
        <w:t xml:space="preserve"> at </w:t>
      </w:r>
      <w:r w:rsidR="00E55D88" w:rsidRPr="00481BA6">
        <w:t>national, consortia and local level</w:t>
      </w:r>
      <w:r w:rsidR="00710B15" w:rsidRPr="00481BA6">
        <w:t>;</w:t>
      </w:r>
    </w:p>
    <w:p w14:paraId="7F30FCF7" w14:textId="7059DC69" w:rsidR="00710B15" w:rsidRPr="00481BA6" w:rsidRDefault="00055B0C" w:rsidP="00D33EAC">
      <w:pPr>
        <w:pStyle w:val="ITTBodyLevel2"/>
      </w:pPr>
      <w:r>
        <w:t>must have t</w:t>
      </w:r>
      <w:r w:rsidR="000C6C30">
        <w:t>he a</w:t>
      </w:r>
      <w:r w:rsidR="00710B15" w:rsidRPr="00481BA6">
        <w:t xml:space="preserve">bility to share </w:t>
      </w:r>
      <w:r>
        <w:t xml:space="preserve">Collections </w:t>
      </w:r>
      <w:r w:rsidR="00710B15" w:rsidRPr="00481BA6">
        <w:t>at the national or consortia level;</w:t>
      </w:r>
    </w:p>
    <w:p w14:paraId="156586A5" w14:textId="67F78F21" w:rsidR="00516275" w:rsidRDefault="00055B0C" w:rsidP="00D33EAC">
      <w:pPr>
        <w:pStyle w:val="ITTBodyLevel2"/>
      </w:pPr>
      <w:r>
        <w:t>must have t</w:t>
      </w:r>
      <w:r w:rsidR="000C6C30">
        <w:t>he a</w:t>
      </w:r>
      <w:r w:rsidR="00710B15" w:rsidRPr="00481BA6">
        <w:t xml:space="preserve">bility to add and remove </w:t>
      </w:r>
      <w:r>
        <w:t>C</w:t>
      </w:r>
      <w:r w:rsidRPr="00481BA6">
        <w:t xml:space="preserve">ollections </w:t>
      </w:r>
      <w:r w:rsidR="00710B15" w:rsidRPr="00481BA6">
        <w:t>at a national, consortia and</w:t>
      </w:r>
      <w:r w:rsidR="000C6C30">
        <w:t>/or</w:t>
      </w:r>
      <w:r w:rsidR="00710B15" w:rsidRPr="00481BA6">
        <w:t xml:space="preserve"> local level;</w:t>
      </w:r>
      <w:r w:rsidR="00516275" w:rsidRPr="00516275">
        <w:t xml:space="preserve"> </w:t>
      </w:r>
    </w:p>
    <w:p w14:paraId="72EB259B" w14:textId="77777777" w:rsidR="00710B15" w:rsidRDefault="00516275" w:rsidP="00D33EAC">
      <w:pPr>
        <w:pStyle w:val="ITTBodyLevel2"/>
      </w:pPr>
      <w:r>
        <w:t>must support Open Access Content</w:t>
      </w:r>
      <w:r w:rsidRPr="00481BA6">
        <w:t>;</w:t>
      </w:r>
    </w:p>
    <w:p w14:paraId="420E97F4" w14:textId="77777777" w:rsidR="000C459E" w:rsidRPr="00516275" w:rsidRDefault="000C459E" w:rsidP="00D33EAC">
      <w:pPr>
        <w:pStyle w:val="ITTBodyLevel2"/>
      </w:pPr>
      <w:r>
        <w:t>must have the ability to add and remove Open Access Content;</w:t>
      </w:r>
    </w:p>
    <w:p w14:paraId="44E85404" w14:textId="77777777" w:rsidR="00710B15" w:rsidRPr="00481BA6" w:rsidRDefault="00055B0C" w:rsidP="00D33EAC">
      <w:pPr>
        <w:pStyle w:val="ITTBodyLevel2"/>
      </w:pPr>
      <w:r>
        <w:t xml:space="preserve">must support </w:t>
      </w:r>
      <w:r w:rsidR="000C6C30">
        <w:t>l</w:t>
      </w:r>
      <w:r w:rsidR="00710B15" w:rsidRPr="00481BA6">
        <w:t>ocal print holdings</w:t>
      </w:r>
      <w:r w:rsidR="009D44F9">
        <w:t xml:space="preserve"> of journals (not print books)</w:t>
      </w:r>
      <w:r w:rsidR="00710B15" w:rsidRPr="00481BA6">
        <w:t>;</w:t>
      </w:r>
    </w:p>
    <w:p w14:paraId="3AA0283D" w14:textId="77777777" w:rsidR="00710B15" w:rsidRPr="00481BA6" w:rsidRDefault="00055B0C" w:rsidP="00D33EAC">
      <w:pPr>
        <w:pStyle w:val="ITTBodyLevel2"/>
      </w:pPr>
      <w:r>
        <w:t xml:space="preserve">must support </w:t>
      </w:r>
      <w:r w:rsidR="009070D4">
        <w:t>n</w:t>
      </w:r>
      <w:r w:rsidR="00710B15" w:rsidRPr="00481BA6">
        <w:t xml:space="preserve">ational, consortia and local </w:t>
      </w:r>
      <w:r w:rsidR="00E55D88">
        <w:t xml:space="preserve">level </w:t>
      </w:r>
      <w:r w:rsidR="00710B15" w:rsidRPr="00481BA6">
        <w:t xml:space="preserve">administration of </w:t>
      </w:r>
      <w:r w:rsidR="00DF7EFE">
        <w:t>C</w:t>
      </w:r>
      <w:r w:rsidR="00710B15" w:rsidRPr="00481BA6">
        <w:t>ontent;</w:t>
      </w:r>
    </w:p>
    <w:p w14:paraId="2D347657" w14:textId="77777777" w:rsidR="00710B15" w:rsidRPr="00481BA6" w:rsidRDefault="00055B0C" w:rsidP="00D33EAC">
      <w:pPr>
        <w:pStyle w:val="ITTBodyLevel2"/>
      </w:pPr>
      <w:r>
        <w:t>must support t</w:t>
      </w:r>
      <w:r w:rsidR="000C6C30">
        <w:t>he ability to m</w:t>
      </w:r>
      <w:r w:rsidR="00710B15" w:rsidRPr="00481BA6">
        <w:t xml:space="preserve">aintain mapping between redirectable </w:t>
      </w:r>
      <w:r w:rsidR="007179FA">
        <w:t>URL</w:t>
      </w:r>
      <w:r w:rsidR="00BC1165">
        <w:t>s</w:t>
      </w:r>
      <w:r w:rsidR="00710B15" w:rsidRPr="00481BA6">
        <w:t xml:space="preserve"> and </w:t>
      </w:r>
      <w:r>
        <w:t>Content Providers’</w:t>
      </w:r>
      <w:r w:rsidRPr="00481BA6">
        <w:t xml:space="preserve"> </w:t>
      </w:r>
      <w:r w:rsidR="00DF7EFE">
        <w:t>C</w:t>
      </w:r>
      <w:r w:rsidR="00710B15" w:rsidRPr="00481BA6">
        <w:t>ontent;</w:t>
      </w:r>
    </w:p>
    <w:p w14:paraId="0ACF78CD" w14:textId="322CE81A" w:rsidR="00B1632D" w:rsidRPr="00B1632D" w:rsidRDefault="00B1632D" w:rsidP="00D33EAC">
      <w:pPr>
        <w:pStyle w:val="ITTBodyLevel2"/>
      </w:pPr>
      <w:r>
        <w:rPr>
          <w:noProof/>
        </w:rPr>
        <w:t xml:space="preserve">must be able to return all available Citations according to </w:t>
      </w:r>
      <w:r w:rsidR="00571A39">
        <w:rPr>
          <w:noProof/>
        </w:rPr>
        <w:t>order</w:t>
      </w:r>
      <w:r>
        <w:rPr>
          <w:noProof/>
        </w:rPr>
        <w:t xml:space="preserve"> of precedence set nationally in HDAS and locally by Administrators where there is more than one link </w:t>
      </w:r>
      <w:r>
        <w:t>to the Full Text A</w:t>
      </w:r>
      <w:r w:rsidRPr="00F326A7">
        <w:t>rticle</w:t>
      </w:r>
      <w:r>
        <w:t xml:space="preserve">, for example, </w:t>
      </w:r>
      <w:r w:rsidR="004C48E6">
        <w:rPr>
          <w:noProof/>
        </w:rPr>
        <w:t>from different C</w:t>
      </w:r>
      <w:r>
        <w:rPr>
          <w:noProof/>
        </w:rPr>
        <w:t>ont</w:t>
      </w:r>
      <w:r w:rsidR="004C48E6">
        <w:rPr>
          <w:noProof/>
        </w:rPr>
        <w:t>ent P</w:t>
      </w:r>
      <w:r>
        <w:rPr>
          <w:noProof/>
        </w:rPr>
        <w:t>roviders;</w:t>
      </w:r>
    </w:p>
    <w:p w14:paraId="0D834FBB" w14:textId="77777777" w:rsidR="00883DDB" w:rsidRPr="001F308C" w:rsidRDefault="00883DDB" w:rsidP="00D33EAC">
      <w:pPr>
        <w:pStyle w:val="ITTBodyLevel2"/>
      </w:pPr>
      <w:r>
        <w:t>must have the ability to add local notes to H</w:t>
      </w:r>
      <w:r w:rsidRPr="00481BA6">
        <w:t xml:space="preserve">oldings within the </w:t>
      </w:r>
      <w:r>
        <w:t>Knowledge Base;</w:t>
      </w:r>
    </w:p>
    <w:p w14:paraId="10F4C565" w14:textId="012A0D06" w:rsidR="00054034" w:rsidRPr="0081594C" w:rsidRDefault="00930BF5" w:rsidP="00D33EAC">
      <w:pPr>
        <w:pStyle w:val="ITTBodyLevel2"/>
      </w:pPr>
      <w:r>
        <w:t>m</w:t>
      </w:r>
      <w:r w:rsidR="00054034">
        <w:t xml:space="preserve">ust have the ability for </w:t>
      </w:r>
      <w:r>
        <w:t>A</w:t>
      </w:r>
      <w:r w:rsidR="00054034">
        <w:t xml:space="preserve">dministrators to specify </w:t>
      </w:r>
      <w:r w:rsidR="001120D9">
        <w:t>exact or rolling start and finish dates and volume/issue numbers</w:t>
      </w:r>
      <w:r>
        <w:t>;</w:t>
      </w:r>
    </w:p>
    <w:p w14:paraId="19455EA1" w14:textId="7C9C8270" w:rsidR="0094526A" w:rsidRPr="00883DDB" w:rsidRDefault="00930BF5" w:rsidP="00D33EAC">
      <w:pPr>
        <w:pStyle w:val="ITTBodyLevel2"/>
      </w:pPr>
      <w:r>
        <w:t>s</w:t>
      </w:r>
      <w:r w:rsidR="00926FDB">
        <w:t>hould</w:t>
      </w:r>
      <w:r w:rsidR="0094526A">
        <w:t xml:space="preserve"> have the ability for </w:t>
      </w:r>
      <w:r>
        <w:t>A</w:t>
      </w:r>
      <w:r w:rsidR="0094526A">
        <w:t xml:space="preserve">dministrators to specify base URLs for a </w:t>
      </w:r>
      <w:r w:rsidR="0090520A">
        <w:t>C</w:t>
      </w:r>
      <w:r w:rsidR="00235BF5">
        <w:t>ollection</w:t>
      </w:r>
      <w:r w:rsidR="00926FDB">
        <w:t xml:space="preserve"> e.g. WAYFless URLs</w:t>
      </w:r>
      <w:r>
        <w:t>;</w:t>
      </w:r>
    </w:p>
    <w:p w14:paraId="01965F3A" w14:textId="6BC88483" w:rsidR="00710B15" w:rsidRPr="00481BA6" w:rsidRDefault="00430629" w:rsidP="00D33EAC">
      <w:pPr>
        <w:pStyle w:val="ITTBodyLevel2"/>
      </w:pPr>
      <w:r>
        <w:t>must a</w:t>
      </w:r>
      <w:r w:rsidR="0076286B">
        <w:t>llow O</w:t>
      </w:r>
      <w:r w:rsidR="00710B15" w:rsidRPr="00481BA6">
        <w:t xml:space="preserve">rganisations </w:t>
      </w:r>
      <w:r w:rsidR="000C6C30">
        <w:t>to be</w:t>
      </w:r>
      <w:r w:rsidR="00710B15" w:rsidRPr="00481BA6">
        <w:t xml:space="preserve">  identified by </w:t>
      </w:r>
      <w:r w:rsidR="00A877A0">
        <w:t>a Unique I</w:t>
      </w:r>
      <w:r w:rsidR="00B3570A">
        <w:t xml:space="preserve">dentifier </w:t>
      </w:r>
      <w:r w:rsidR="00E87CC0">
        <w:t xml:space="preserve">assigned by </w:t>
      </w:r>
      <w:r w:rsidR="006F213A">
        <w:t>AIMS</w:t>
      </w:r>
      <w:r w:rsidR="00710B15" w:rsidRPr="00481BA6">
        <w:t xml:space="preserve">, in addition to any unique identifier the </w:t>
      </w:r>
      <w:r w:rsidR="00A144C0">
        <w:t>Service Provider</w:t>
      </w:r>
      <w:r w:rsidR="00710B15" w:rsidRPr="00481BA6">
        <w:t xml:space="preserve"> may put in place;</w:t>
      </w:r>
    </w:p>
    <w:p w14:paraId="4675443C" w14:textId="77777777" w:rsidR="00DD1F9A" w:rsidRDefault="00DD1F9A" w:rsidP="00D33EAC">
      <w:pPr>
        <w:pStyle w:val="ITTBodyLevel2"/>
      </w:pPr>
      <w:proofErr w:type="gramStart"/>
      <w:r w:rsidRPr="00F326A7">
        <w:t>must</w:t>
      </w:r>
      <w:proofErr w:type="gramEnd"/>
      <w:r w:rsidRPr="00F326A7">
        <w:t xml:space="preserve"> be current and </w:t>
      </w:r>
      <w:r>
        <w:t xml:space="preserve">kept </w:t>
      </w:r>
      <w:r w:rsidRPr="00F326A7">
        <w:t>updated.</w:t>
      </w:r>
      <w:r>
        <w:t xml:space="preserve"> Metadata relating to all C</w:t>
      </w:r>
      <w:r w:rsidRPr="00F326A7">
        <w:t xml:space="preserve">ollections in the Knowledge Base </w:t>
      </w:r>
      <w:r>
        <w:t>must be</w:t>
      </w:r>
      <w:r w:rsidRPr="00F326A7">
        <w:t xml:space="preserve"> kept up to date. This </w:t>
      </w:r>
      <w:r w:rsidRPr="00481BA6">
        <w:t>may include, but not be limited to, journal covera</w:t>
      </w:r>
      <w:r>
        <w:t>ge, embargoes, name changes of C</w:t>
      </w:r>
      <w:r w:rsidRPr="00481BA6">
        <w:t>ollections and titles and journal synonyms;</w:t>
      </w:r>
    </w:p>
    <w:p w14:paraId="41E7638F" w14:textId="34F5613E" w:rsidR="00710B15" w:rsidRPr="00481BA6" w:rsidRDefault="00430629" w:rsidP="00D33EAC">
      <w:pPr>
        <w:pStyle w:val="ITTBodyLevel2"/>
      </w:pPr>
      <w:proofErr w:type="gramStart"/>
      <w:r>
        <w:t>must</w:t>
      </w:r>
      <w:proofErr w:type="gramEnd"/>
      <w:r>
        <w:t xml:space="preserve"> have the ability </w:t>
      </w:r>
      <w:r w:rsidR="009537DA">
        <w:t xml:space="preserve">to be updated by the Service Provider with new </w:t>
      </w:r>
      <w:r w:rsidR="00DF7EFE">
        <w:t>C</w:t>
      </w:r>
      <w:r w:rsidR="009537DA">
        <w:t xml:space="preserve">ontent </w:t>
      </w:r>
      <w:r w:rsidR="00E55D88">
        <w:t>purchased at a</w:t>
      </w:r>
      <w:r w:rsidR="00710B15" w:rsidRPr="00481BA6">
        <w:t xml:space="preserve"> national, consortia or local </w:t>
      </w:r>
      <w:r w:rsidR="00E55D88">
        <w:t>level</w:t>
      </w:r>
      <w:r w:rsidR="00710B15" w:rsidRPr="00481BA6">
        <w:t xml:space="preserve"> that does not form part of the </w:t>
      </w:r>
      <w:r w:rsidR="00434769">
        <w:lastRenderedPageBreak/>
        <w:t>Knowledge Base</w:t>
      </w:r>
      <w:r w:rsidR="009537DA">
        <w:t xml:space="preserve">. </w:t>
      </w:r>
      <w:r w:rsidR="00DF7EFE">
        <w:t>When informed by a Content P</w:t>
      </w:r>
      <w:r w:rsidR="009537DA">
        <w:t xml:space="preserve">rovider that an </w:t>
      </w:r>
      <w:r w:rsidR="00DF7EFE">
        <w:t>Organisation has purchased new C</w:t>
      </w:r>
      <w:r w:rsidR="009537DA">
        <w:t>ontent</w:t>
      </w:r>
      <w:r w:rsidR="00710B15" w:rsidRPr="00481BA6">
        <w:t xml:space="preserve"> the </w:t>
      </w:r>
      <w:r w:rsidR="00A144C0">
        <w:t>Service Provider</w:t>
      </w:r>
      <w:r w:rsidR="00710B15" w:rsidRPr="00481BA6">
        <w:t xml:space="preserve"> </w:t>
      </w:r>
      <w:r w:rsidR="009537DA">
        <w:t xml:space="preserve">must work with the </w:t>
      </w:r>
      <w:r w:rsidR="003D1011">
        <w:t>Content P</w:t>
      </w:r>
      <w:r w:rsidR="009537DA">
        <w:t xml:space="preserve">rovider to </w:t>
      </w:r>
      <w:r w:rsidR="00710B15" w:rsidRPr="00481BA6">
        <w:t xml:space="preserve">add </w:t>
      </w:r>
      <w:r w:rsidR="009537DA">
        <w:t xml:space="preserve">and make available </w:t>
      </w:r>
      <w:r w:rsidR="00710B15" w:rsidRPr="00481BA6">
        <w:t xml:space="preserve">the </w:t>
      </w:r>
      <w:r w:rsidR="00B51A56">
        <w:t>C</w:t>
      </w:r>
      <w:r w:rsidR="00710B15" w:rsidRPr="00481BA6">
        <w:t xml:space="preserve">ontent within an agreed time period to be defined </w:t>
      </w:r>
      <w:r w:rsidR="00435EDA">
        <w:t>in service level agreements agreed between the Service Provider and Content Provider</w:t>
      </w:r>
      <w:r w:rsidR="00710B15" w:rsidRPr="00481BA6">
        <w:t>;</w:t>
      </w:r>
      <w:r w:rsidR="00E76462" w:rsidRPr="00481BA6">
        <w:t xml:space="preserve"> </w:t>
      </w:r>
    </w:p>
    <w:p w14:paraId="69F633E9" w14:textId="4C2DAE96" w:rsidR="00A11D42" w:rsidRPr="00A11D42" w:rsidRDefault="00A11D42" w:rsidP="00D33EAC">
      <w:pPr>
        <w:pStyle w:val="ITTBodyLevel2"/>
      </w:pPr>
      <w:proofErr w:type="gramStart"/>
      <w:r>
        <w:t>must</w:t>
      </w:r>
      <w:proofErr w:type="gramEnd"/>
      <w:r>
        <w:t xml:space="preserve"> support </w:t>
      </w:r>
      <w:r w:rsidRPr="00481BA6">
        <w:t xml:space="preserve">data sources </w:t>
      </w:r>
      <w:r>
        <w:t>that</w:t>
      </w:r>
      <w:r w:rsidRPr="00481BA6">
        <w:t xml:space="preserve"> are both KBART and non-KBART compliant. The </w:t>
      </w:r>
      <w:r>
        <w:t>Knowledge Base</w:t>
      </w:r>
      <w:r w:rsidRPr="00481BA6">
        <w:t xml:space="preserve"> platform where </w:t>
      </w:r>
      <w:r>
        <w:t>Organisations</w:t>
      </w:r>
      <w:r w:rsidRPr="00481BA6">
        <w:t xml:space="preserve"> manage their </w:t>
      </w:r>
      <w:r>
        <w:t>H</w:t>
      </w:r>
      <w:r w:rsidR="00FE246D">
        <w:t>oldings</w:t>
      </w:r>
      <w:r w:rsidRPr="00481BA6">
        <w:t xml:space="preserve"> </w:t>
      </w:r>
      <w:r w:rsidR="00DD1F9A">
        <w:t>must</w:t>
      </w:r>
      <w:r w:rsidRPr="00481BA6">
        <w:t xml:space="preserve"> support KBART standards on uploading and downloading data;</w:t>
      </w:r>
    </w:p>
    <w:p w14:paraId="7B12E488" w14:textId="24B2C9C6" w:rsidR="00883DDB" w:rsidRDefault="00883DDB" w:rsidP="00D33EAC">
      <w:pPr>
        <w:pStyle w:val="ITTBodyLevel2"/>
      </w:pPr>
      <w:r>
        <w:t xml:space="preserve">must enable </w:t>
      </w:r>
      <w:r w:rsidRPr="00F326A7">
        <w:t>NICE</w:t>
      </w:r>
      <w:r w:rsidRPr="00481BA6">
        <w:t xml:space="preserve"> </w:t>
      </w:r>
      <w:r>
        <w:t xml:space="preserve">to have </w:t>
      </w:r>
      <w:r w:rsidRPr="00481BA6">
        <w:t xml:space="preserve">the ability to download all of the </w:t>
      </w:r>
      <w:r>
        <w:t>H</w:t>
      </w:r>
      <w:r w:rsidRPr="00481BA6">
        <w:t xml:space="preserve">oldings subscribed to at national, consortia and local </w:t>
      </w:r>
      <w:r>
        <w:t xml:space="preserve">level </w:t>
      </w:r>
      <w:r w:rsidRPr="00481BA6">
        <w:t xml:space="preserve"> in a format that supports KBART standards;</w:t>
      </w:r>
    </w:p>
    <w:p w14:paraId="0F553726" w14:textId="4C858F6E" w:rsidR="009B7C54" w:rsidRPr="0081594C" w:rsidRDefault="009B7C54" w:rsidP="00D33EAC">
      <w:pPr>
        <w:pStyle w:val="ITTBodyLevel2"/>
      </w:pPr>
      <w:r>
        <w:t>must enable Administrators to have the ability to download or request full Holdings for the Organisations they are responsible for</w:t>
      </w:r>
      <w:r w:rsidR="00E341C7">
        <w:t xml:space="preserve"> in a format that supports KBART standards</w:t>
      </w:r>
      <w:r w:rsidR="002351A9">
        <w:t>;</w:t>
      </w:r>
    </w:p>
    <w:p w14:paraId="1ED62307" w14:textId="07674B40" w:rsidR="00710B15" w:rsidRPr="00481BA6" w:rsidRDefault="00E9645D" w:rsidP="00D33EAC">
      <w:pPr>
        <w:pStyle w:val="ITTBodyLevel2"/>
      </w:pPr>
      <w:r>
        <w:t xml:space="preserve">must </w:t>
      </w:r>
      <w:r w:rsidR="00710B15" w:rsidRPr="00481BA6">
        <w:t xml:space="preserve">provide an interface that allows MARC records to be downloaded at </w:t>
      </w:r>
      <w:r w:rsidR="00E55D88">
        <w:t xml:space="preserve">a </w:t>
      </w:r>
      <w:r w:rsidR="00E55D88" w:rsidRPr="00481BA6">
        <w:t>national, consortia and local level</w:t>
      </w:r>
      <w:r w:rsidR="00710B15" w:rsidRPr="00481BA6">
        <w:t>;</w:t>
      </w:r>
    </w:p>
    <w:p w14:paraId="180A937F" w14:textId="6408D8FE" w:rsidR="00B2207E" w:rsidRDefault="00A305BC" w:rsidP="00D33EAC">
      <w:pPr>
        <w:pStyle w:val="ITTBodyLevel2"/>
      </w:pPr>
      <w:r>
        <w:t>sh</w:t>
      </w:r>
      <w:r w:rsidR="00B2207E">
        <w:t xml:space="preserve">ould have the facility to </w:t>
      </w:r>
      <w:r w:rsidR="009C5456">
        <w:t>access</w:t>
      </w:r>
      <w:r w:rsidR="00B2207E">
        <w:t xml:space="preserve"> a</w:t>
      </w:r>
      <w:r w:rsidR="009D15FB">
        <w:t>n up</w:t>
      </w:r>
      <w:r w:rsidR="00D7273B">
        <w:t xml:space="preserve"> </w:t>
      </w:r>
      <w:r w:rsidR="009D15FB">
        <w:t>to</w:t>
      </w:r>
      <w:r w:rsidR="00D7273B">
        <w:t xml:space="preserve"> </w:t>
      </w:r>
      <w:r w:rsidR="009D15FB">
        <w:t>date</w:t>
      </w:r>
      <w:r w:rsidR="00B2207E">
        <w:t xml:space="preserve"> </w:t>
      </w:r>
      <w:r w:rsidR="00B2207E" w:rsidRPr="00107128">
        <w:t>centralised</w:t>
      </w:r>
      <w:r w:rsidR="00B2207E">
        <w:t xml:space="preserve"> </w:t>
      </w:r>
      <w:r w:rsidR="00DA5377">
        <w:t>list</w:t>
      </w:r>
      <w:r w:rsidR="00B2207E">
        <w:t xml:space="preserve"> of Holdings for all </w:t>
      </w:r>
      <w:r w:rsidR="00B2207E" w:rsidRPr="00107128">
        <w:t>Organisations</w:t>
      </w:r>
      <w:r w:rsidR="00B2207E">
        <w:t xml:space="preserve"> to facilitate </w:t>
      </w:r>
      <w:r w:rsidR="009C5456">
        <w:t>document supply</w:t>
      </w:r>
      <w:r w:rsidR="00883DDB">
        <w:t>;</w:t>
      </w:r>
    </w:p>
    <w:p w14:paraId="68C91B58" w14:textId="39F43FA6" w:rsidR="00883DDB" w:rsidRDefault="00883DDB" w:rsidP="00D33EAC">
      <w:pPr>
        <w:pStyle w:val="ITTBodyLevel2"/>
      </w:pPr>
      <w:r>
        <w:t xml:space="preserve">should </w:t>
      </w:r>
      <w:r w:rsidRPr="00481BA6">
        <w:t xml:space="preserve">not require </w:t>
      </w:r>
      <w:r w:rsidR="00035917">
        <w:t>Administrators</w:t>
      </w:r>
      <w:r w:rsidR="008F2460">
        <w:t xml:space="preserve"> to install any additional web </w:t>
      </w:r>
      <w:r w:rsidRPr="00481BA6">
        <w:t>browser plugins;</w:t>
      </w:r>
    </w:p>
    <w:p w14:paraId="062ADF41" w14:textId="77777777" w:rsidR="00883DDB" w:rsidRPr="00107128" w:rsidRDefault="00883DDB" w:rsidP="00D33EAC">
      <w:pPr>
        <w:pStyle w:val="ITTBodyLevel2"/>
      </w:pPr>
      <w:proofErr w:type="gramStart"/>
      <w:r>
        <w:t>should</w:t>
      </w:r>
      <w:proofErr w:type="gramEnd"/>
      <w:r>
        <w:t xml:space="preserve"> work with high latency </w:t>
      </w:r>
      <w:r w:rsidRPr="00E87CC0">
        <w:t>low bandwidth networks</w:t>
      </w:r>
      <w:r>
        <w:t xml:space="preserve"> such as the NHS N3 Network.</w:t>
      </w:r>
    </w:p>
    <w:p w14:paraId="35C383C0" w14:textId="77777777" w:rsidR="00710B15" w:rsidRPr="00A31FC4" w:rsidRDefault="00A144C0" w:rsidP="00A31FC4">
      <w:pPr>
        <w:pStyle w:val="ITTHeading1"/>
      </w:pPr>
      <w:bookmarkStart w:id="43" w:name="_Toc468455796"/>
      <w:r w:rsidRPr="00A31FC4">
        <w:t>Knowledge B</w:t>
      </w:r>
      <w:r w:rsidR="00710B15" w:rsidRPr="00A31FC4">
        <w:t>ase search API</w:t>
      </w:r>
      <w:bookmarkEnd w:id="43"/>
    </w:p>
    <w:p w14:paraId="28A22D00" w14:textId="100746BC" w:rsidR="00C0039F" w:rsidRDefault="008361CE" w:rsidP="00D33EAC">
      <w:pPr>
        <w:pStyle w:val="ITTBody"/>
      </w:pPr>
      <w:r>
        <w:t xml:space="preserve">The Knowledge Base search </w:t>
      </w:r>
      <w:r w:rsidR="00C0039F">
        <w:t>should</w:t>
      </w:r>
      <w:r w:rsidR="008F2460">
        <w:t xml:space="preserve"> be web </w:t>
      </w:r>
      <w:r w:rsidR="00C0039F" w:rsidRPr="001E5FC6">
        <w:t>based (H</w:t>
      </w:r>
      <w:r w:rsidR="00C0039F">
        <w:t xml:space="preserve">TTP) JSON and/or </w:t>
      </w:r>
      <w:r w:rsidR="00C0039F" w:rsidRPr="001E5FC6">
        <w:t>XML API</w:t>
      </w:r>
      <w:r w:rsidR="00C0039F">
        <w:t>.</w:t>
      </w:r>
    </w:p>
    <w:p w14:paraId="70A52114" w14:textId="77777777" w:rsidR="00710B15" w:rsidRPr="00481BA6" w:rsidRDefault="00A144C0" w:rsidP="00D33EAC">
      <w:pPr>
        <w:pStyle w:val="ITTBody"/>
      </w:pPr>
      <w:r>
        <w:t>Where the Knowledge B</w:t>
      </w:r>
      <w:r w:rsidR="00710B15" w:rsidRPr="00481BA6">
        <w:t xml:space="preserve">ase search API is not based on JSON </w:t>
      </w:r>
      <w:r w:rsidR="00C0039F">
        <w:t>and/</w:t>
      </w:r>
      <w:r w:rsidR="00710B15" w:rsidRPr="00481BA6">
        <w:t xml:space="preserve">or XML format, </w:t>
      </w:r>
      <w:r>
        <w:t>t</w:t>
      </w:r>
      <w:r w:rsidR="00710B15" w:rsidRPr="00481BA6">
        <w:t xml:space="preserve">he </w:t>
      </w:r>
      <w:r>
        <w:t>Service Provider</w:t>
      </w:r>
      <w:r w:rsidR="00C0039F">
        <w:t xml:space="preserve"> must</w:t>
      </w:r>
      <w:r w:rsidR="00710B15" w:rsidRPr="00481BA6">
        <w:t xml:space="preserve"> provide and maintain a .net API client. The .net API client </w:t>
      </w:r>
      <w:r w:rsidR="00154BF7">
        <w:t>must</w:t>
      </w:r>
      <w:r w:rsidR="00154BF7" w:rsidRPr="00481BA6">
        <w:t xml:space="preserve"> </w:t>
      </w:r>
      <w:r w:rsidR="00710B15" w:rsidRPr="00481BA6">
        <w:t xml:space="preserve">support .net 4 </w:t>
      </w:r>
      <w:r w:rsidR="00B52183">
        <w:t xml:space="preserve">as a minimum </w:t>
      </w:r>
      <w:r w:rsidR="00710B15" w:rsidRPr="00481BA6">
        <w:t xml:space="preserve">and </w:t>
      </w:r>
      <w:r w:rsidR="00154BF7">
        <w:t xml:space="preserve">should </w:t>
      </w:r>
      <w:r w:rsidR="00C0039F">
        <w:t xml:space="preserve">be capable of running </w:t>
      </w:r>
      <w:r w:rsidR="00710B15" w:rsidRPr="00481BA6">
        <w:t>on the mono-framework.</w:t>
      </w:r>
    </w:p>
    <w:p w14:paraId="09F2F26E" w14:textId="578DB56A" w:rsidR="00710B15" w:rsidRDefault="00710B15" w:rsidP="00D33EAC">
      <w:pPr>
        <w:pStyle w:val="ITTBody"/>
      </w:pPr>
      <w:r w:rsidRPr="00481BA6">
        <w:t xml:space="preserve">The </w:t>
      </w:r>
      <w:r w:rsidR="00C0039F">
        <w:t xml:space="preserve">Knowledge Base search API should allow </w:t>
      </w:r>
      <w:r w:rsidR="00FC58E4">
        <w:t xml:space="preserve">API </w:t>
      </w:r>
      <w:r w:rsidR="00C0039F">
        <w:t xml:space="preserve">requests </w:t>
      </w:r>
      <w:r w:rsidR="00FC58E4">
        <w:t>to the Citation Link Resolver originating within HDAS</w:t>
      </w:r>
      <w:r w:rsidR="00C0039F">
        <w:t xml:space="preserve"> to specify </w:t>
      </w:r>
      <w:r w:rsidR="00EB245A">
        <w:t>page size (i.e. the number of Citations Resolvable within a single API request</w:t>
      </w:r>
      <w:r w:rsidR="00FC58E4">
        <w:t>)</w:t>
      </w:r>
      <w:r w:rsidR="00C0039F">
        <w:t>.</w:t>
      </w:r>
      <w:r w:rsidR="006435BD">
        <w:t xml:space="preserve"> T</w:t>
      </w:r>
      <w:r w:rsidR="00A144C0" w:rsidRPr="006435BD">
        <w:t>he Service Provider</w:t>
      </w:r>
      <w:r w:rsidR="00D60601" w:rsidRPr="006435BD">
        <w:t xml:space="preserve"> should indicate if there are any hard limits on page size and number of pages</w:t>
      </w:r>
      <w:r w:rsidR="00A02B0B" w:rsidRPr="006435BD">
        <w:t>.</w:t>
      </w:r>
    </w:p>
    <w:p w14:paraId="484B2AAC" w14:textId="77777777" w:rsidR="001B3F67" w:rsidRPr="001B3F67" w:rsidRDefault="001B3F67" w:rsidP="00D33EAC">
      <w:pPr>
        <w:pStyle w:val="ITTBody"/>
      </w:pPr>
      <w:r w:rsidRPr="00481BA6">
        <w:t xml:space="preserve">The </w:t>
      </w:r>
      <w:r>
        <w:t>Knowledge Base</w:t>
      </w:r>
      <w:r w:rsidRPr="00481BA6">
        <w:t xml:space="preserve"> search</w:t>
      </w:r>
      <w:r>
        <w:t xml:space="preserve"> API must</w:t>
      </w:r>
      <w:r w:rsidRPr="00481BA6">
        <w:t xml:space="preserve"> </w:t>
      </w:r>
      <w:r>
        <w:t>support paging.</w:t>
      </w:r>
    </w:p>
    <w:p w14:paraId="06B0D19E" w14:textId="49821796" w:rsidR="00710B15" w:rsidRPr="00481BA6" w:rsidRDefault="006435BD" w:rsidP="00D33EAC">
      <w:pPr>
        <w:pStyle w:val="ITTBody"/>
      </w:pPr>
      <w:r>
        <w:t>The Knowledge Base</w:t>
      </w:r>
      <w:r w:rsidR="00A62A33">
        <w:t xml:space="preserve"> search API must support searching</w:t>
      </w:r>
      <w:r w:rsidR="00214120">
        <w:t xml:space="preserve"> across all fields on a record,</w:t>
      </w:r>
      <w:r w:rsidR="00710B15" w:rsidRPr="00481BA6">
        <w:t xml:space="preserve"> </w:t>
      </w:r>
      <w:r w:rsidR="002351A9">
        <w:t>using</w:t>
      </w:r>
      <w:r w:rsidR="00710B15" w:rsidRPr="00481BA6">
        <w:t xml:space="preserve"> standard search types</w:t>
      </w:r>
      <w:r w:rsidR="00043373">
        <w:t>,</w:t>
      </w:r>
      <w:r w:rsidR="00710B15" w:rsidRPr="00481BA6">
        <w:t xml:space="preserve"> such as</w:t>
      </w:r>
      <w:r w:rsidR="00043373">
        <w:t>,</w:t>
      </w:r>
      <w:r w:rsidR="00710B15" w:rsidRPr="00481BA6">
        <w:t xml:space="preserve"> starts with, exact match, and keyword. Wildcards should be supported on </w:t>
      </w:r>
      <w:r w:rsidR="0047391A" w:rsidRPr="00481BA6">
        <w:t xml:space="preserve">the Knowledge Base search API </w:t>
      </w:r>
      <w:r w:rsidR="00B3570A">
        <w:lastRenderedPageBreak/>
        <w:t>a</w:t>
      </w:r>
      <w:r w:rsidR="00710B15" w:rsidRPr="00481BA6">
        <w:t xml:space="preserve">nd wildcards should be able to be used at </w:t>
      </w:r>
      <w:r w:rsidR="00A265D7">
        <w:t>any position within a word</w:t>
      </w:r>
      <w:r w:rsidR="00571A39">
        <w:t xml:space="preserve"> in order to search for alternative spellings. Searching using Boolean logic should also be supported.</w:t>
      </w:r>
    </w:p>
    <w:p w14:paraId="486658AA" w14:textId="77777777" w:rsidR="00710B15" w:rsidRPr="00481BA6" w:rsidRDefault="00710B15" w:rsidP="00D33EAC">
      <w:pPr>
        <w:pStyle w:val="ITTBody"/>
      </w:pPr>
      <w:r w:rsidRPr="00481BA6">
        <w:t xml:space="preserve">The </w:t>
      </w:r>
      <w:r w:rsidR="001B3F67">
        <w:t xml:space="preserve">Knowledge Base </w:t>
      </w:r>
      <w:r w:rsidRPr="00481BA6">
        <w:t>search API should support non-spe</w:t>
      </w:r>
      <w:r w:rsidR="00B51A56">
        <w:t>cific queries (i.e. return all C</w:t>
      </w:r>
      <w:r w:rsidR="00846913">
        <w:t>ontent available to the U</w:t>
      </w:r>
      <w:r w:rsidRPr="00481BA6">
        <w:t>ser).</w:t>
      </w:r>
    </w:p>
    <w:p w14:paraId="1964496D" w14:textId="77777777" w:rsidR="0096684C" w:rsidRDefault="00456402" w:rsidP="00D33EAC">
      <w:pPr>
        <w:pStyle w:val="ITTBody"/>
      </w:pPr>
      <w:r w:rsidRPr="0028639C">
        <w:t>Via the search API, t</w:t>
      </w:r>
      <w:r w:rsidR="00043373" w:rsidRPr="0028639C">
        <w:t>he Knowledge Base</w:t>
      </w:r>
      <w:r w:rsidR="0096684C">
        <w:t>:</w:t>
      </w:r>
    </w:p>
    <w:p w14:paraId="7AD71AA1" w14:textId="1EA1EF02" w:rsidR="007A1F11" w:rsidRDefault="00043373" w:rsidP="00D33EAC">
      <w:pPr>
        <w:pStyle w:val="ITTBodyLevel2"/>
      </w:pPr>
      <w:r w:rsidRPr="0028639C">
        <w:t xml:space="preserve">must </w:t>
      </w:r>
      <w:r w:rsidR="007A1F11">
        <w:t xml:space="preserve">return a list of Holdings </w:t>
      </w:r>
      <w:r w:rsidR="00456402" w:rsidRPr="0028639C">
        <w:t xml:space="preserve">the </w:t>
      </w:r>
      <w:r w:rsidR="007A1F11">
        <w:t>U</w:t>
      </w:r>
      <w:r w:rsidR="00456402" w:rsidRPr="0028639C">
        <w:t xml:space="preserve">ser </w:t>
      </w:r>
      <w:r w:rsidR="009D15FB">
        <w:t>is</w:t>
      </w:r>
      <w:r w:rsidR="00456402" w:rsidRPr="0028639C">
        <w:t xml:space="preserve"> eligible to access </w:t>
      </w:r>
      <w:r w:rsidR="0076286B">
        <w:t>according to each O</w:t>
      </w:r>
      <w:r w:rsidR="00A877A0">
        <w:t>rganisation’s Unique I</w:t>
      </w:r>
      <w:r w:rsidRPr="0028639C">
        <w:t>dentifier</w:t>
      </w:r>
      <w:r w:rsidR="0096684C">
        <w:t>;</w:t>
      </w:r>
    </w:p>
    <w:p w14:paraId="3761A201" w14:textId="11B0CC83" w:rsidR="00043373" w:rsidRPr="0028639C" w:rsidRDefault="007A1F11" w:rsidP="00D33EAC">
      <w:pPr>
        <w:pStyle w:val="ITTBodyLevel2"/>
      </w:pPr>
      <w:r>
        <w:t>must allow the User to search and access Content by type of media;</w:t>
      </w:r>
    </w:p>
    <w:p w14:paraId="3790DE2D" w14:textId="23DD7B95" w:rsidR="00043373" w:rsidRPr="0028639C" w:rsidRDefault="00C00171" w:rsidP="00D33EAC">
      <w:pPr>
        <w:pStyle w:val="ITTBodyLevel2"/>
      </w:pPr>
      <w:proofErr w:type="gramStart"/>
      <w:r>
        <w:t>should</w:t>
      </w:r>
      <w:proofErr w:type="gramEnd"/>
      <w:r>
        <w:t xml:space="preserve"> allow U</w:t>
      </w:r>
      <w:r w:rsidR="00043373" w:rsidRPr="0028639C">
        <w:t xml:space="preserve">sers to search and access </w:t>
      </w:r>
      <w:r w:rsidR="00B51A56" w:rsidRPr="0028639C">
        <w:t>C</w:t>
      </w:r>
      <w:r w:rsidR="00043373" w:rsidRPr="0028639C">
        <w:t xml:space="preserve">ontent </w:t>
      </w:r>
      <w:r w:rsidR="00456402" w:rsidRPr="0028639C">
        <w:t xml:space="preserve">they are eligible to access </w:t>
      </w:r>
      <w:r w:rsidR="00043373" w:rsidRPr="0028639C">
        <w:t xml:space="preserve">on an article </w:t>
      </w:r>
      <w:r w:rsidR="00456402" w:rsidRPr="0028639C">
        <w:t>level</w:t>
      </w:r>
      <w:r>
        <w:t>.</w:t>
      </w:r>
    </w:p>
    <w:p w14:paraId="0D082FE9" w14:textId="77777777" w:rsidR="00710B15" w:rsidRPr="00481BA6" w:rsidRDefault="00434769" w:rsidP="00A31FC4">
      <w:pPr>
        <w:pStyle w:val="ITTHeading1"/>
      </w:pPr>
      <w:bookmarkStart w:id="44" w:name="citation-link-resolver-1"/>
      <w:bookmarkStart w:id="45" w:name="_Toc468455797"/>
      <w:bookmarkEnd w:id="44"/>
      <w:r>
        <w:t>Citation Link Resolver</w:t>
      </w:r>
      <w:bookmarkEnd w:id="45"/>
    </w:p>
    <w:p w14:paraId="0E22B95E" w14:textId="38F982C0" w:rsidR="00B91083" w:rsidRPr="00B91083" w:rsidRDefault="00B91083" w:rsidP="00D33EAC">
      <w:pPr>
        <w:pStyle w:val="ITTBody"/>
      </w:pPr>
      <w:r>
        <w:t xml:space="preserve">The Citation Link Resolver </w:t>
      </w:r>
      <w:r w:rsidR="00F54EFF">
        <w:t xml:space="preserve">should </w:t>
      </w:r>
      <w:r w:rsidR="008F2460">
        <w:t xml:space="preserve">be web </w:t>
      </w:r>
      <w:r w:rsidRPr="001E5FC6">
        <w:t>based (HTTP) JSON</w:t>
      </w:r>
      <w:r w:rsidR="008361CE">
        <w:t xml:space="preserve"> and</w:t>
      </w:r>
      <w:r w:rsidRPr="001E5FC6">
        <w:t>/</w:t>
      </w:r>
      <w:r w:rsidR="008361CE">
        <w:t xml:space="preserve">or </w:t>
      </w:r>
      <w:r w:rsidRPr="001E5FC6">
        <w:t>XML API</w:t>
      </w:r>
      <w:r w:rsidR="0075517A">
        <w:t>.</w:t>
      </w:r>
    </w:p>
    <w:p w14:paraId="652DF5B5" w14:textId="77777777" w:rsidR="00710B15" w:rsidRPr="00481BA6" w:rsidRDefault="00710B15" w:rsidP="00D33EAC">
      <w:pPr>
        <w:pStyle w:val="ITTBody"/>
      </w:pPr>
      <w:r w:rsidRPr="00481BA6">
        <w:t xml:space="preserve">Where the </w:t>
      </w:r>
      <w:r w:rsidR="00434769">
        <w:t>Citation Link Resolver</w:t>
      </w:r>
      <w:r w:rsidR="00DF5710">
        <w:t xml:space="preserve"> </w:t>
      </w:r>
      <w:r w:rsidRPr="00481BA6">
        <w:t xml:space="preserve">API is not based on JSON </w:t>
      </w:r>
      <w:r w:rsidR="008361CE">
        <w:t>and/</w:t>
      </w:r>
      <w:r w:rsidRPr="00481BA6">
        <w:t xml:space="preserve">or XML format, the </w:t>
      </w:r>
      <w:r w:rsidR="00A144C0">
        <w:t>Service Provider</w:t>
      </w:r>
      <w:r w:rsidR="008361CE">
        <w:t xml:space="preserve"> must</w:t>
      </w:r>
      <w:r w:rsidRPr="00481BA6">
        <w:t xml:space="preserve"> provide and maintain a .net API client. The .net API client should support .net 4 </w:t>
      </w:r>
      <w:r w:rsidR="0066765E">
        <w:t xml:space="preserve">as a minimum </w:t>
      </w:r>
      <w:r w:rsidRPr="00481BA6">
        <w:t xml:space="preserve">and </w:t>
      </w:r>
      <w:r w:rsidR="008361CE">
        <w:t>should</w:t>
      </w:r>
      <w:r w:rsidRPr="00481BA6">
        <w:t xml:space="preserve"> be capable of running on the mono-framework.</w:t>
      </w:r>
    </w:p>
    <w:p w14:paraId="2F380130" w14:textId="26A972D8" w:rsidR="00B91083" w:rsidRPr="002A7AF8" w:rsidRDefault="00710B15" w:rsidP="00D33EAC">
      <w:pPr>
        <w:pStyle w:val="ITTBody"/>
      </w:pPr>
      <w:r w:rsidRPr="00481BA6">
        <w:t xml:space="preserve">The </w:t>
      </w:r>
      <w:r w:rsidR="00814AFB">
        <w:t>Citation Link Resolver API</w:t>
      </w:r>
      <w:r w:rsidRPr="00481BA6">
        <w:t xml:space="preserve"> </w:t>
      </w:r>
      <w:r w:rsidR="00814AFB">
        <w:t xml:space="preserve">must </w:t>
      </w:r>
      <w:r w:rsidRPr="00481BA6">
        <w:t xml:space="preserve">be able to </w:t>
      </w:r>
      <w:r w:rsidR="00814AFB">
        <w:t>receive a minimum of 50 Citations and return a</w:t>
      </w:r>
      <w:r w:rsidRPr="00481BA6">
        <w:t xml:space="preserve"> list of </w:t>
      </w:r>
      <w:r w:rsidR="00814AFB">
        <w:t xml:space="preserve">all available </w:t>
      </w:r>
      <w:r w:rsidRPr="00481BA6">
        <w:t>links to the full</w:t>
      </w:r>
      <w:r w:rsidR="002B07BC">
        <w:t xml:space="preserve"> </w:t>
      </w:r>
      <w:r w:rsidR="00822F9A">
        <w:t>text C</w:t>
      </w:r>
      <w:r w:rsidRPr="00481BA6">
        <w:t>ontent</w:t>
      </w:r>
      <w:r w:rsidR="00814AFB">
        <w:t>.</w:t>
      </w:r>
    </w:p>
    <w:p w14:paraId="7140152E" w14:textId="68FB5BA0" w:rsidR="00710B15" w:rsidRPr="00CB3945" w:rsidRDefault="00FA76C4" w:rsidP="00D33EAC">
      <w:pPr>
        <w:pStyle w:val="ITTBody"/>
      </w:pPr>
      <w:r>
        <w:t>E</w:t>
      </w:r>
      <w:r w:rsidR="00710B15" w:rsidRPr="00481BA6">
        <w:t xml:space="preserve">ach link </w:t>
      </w:r>
      <w:r w:rsidR="00154BF7">
        <w:t>must</w:t>
      </w:r>
      <w:r w:rsidR="00154BF7" w:rsidRPr="00481BA6">
        <w:t xml:space="preserve"> </w:t>
      </w:r>
      <w:r w:rsidR="00710B15" w:rsidRPr="00481BA6">
        <w:t>return information</w:t>
      </w:r>
      <w:r w:rsidR="00CB3945">
        <w:t xml:space="preserve"> including, but not limited to, </w:t>
      </w:r>
      <w:r w:rsidR="00710B15" w:rsidRPr="00481BA6">
        <w:t>Collection name</w:t>
      </w:r>
      <w:r w:rsidR="00CB3945">
        <w:t xml:space="preserve"> and c</w:t>
      </w:r>
      <w:r w:rsidR="00710B15" w:rsidRPr="00481BA6">
        <w:t>overage information</w:t>
      </w:r>
      <w:r w:rsidR="00CB3945">
        <w:t>, p</w:t>
      </w:r>
      <w:r w:rsidR="00710B15" w:rsidRPr="00481BA6">
        <w:t>ublisher</w:t>
      </w:r>
      <w:r w:rsidR="00FC58E4">
        <w:t>, the</w:t>
      </w:r>
      <w:r w:rsidR="00710B15" w:rsidRPr="00481BA6">
        <w:t xml:space="preserve"> link to the </w:t>
      </w:r>
      <w:r w:rsidR="00160A56">
        <w:t>Full Text A</w:t>
      </w:r>
      <w:r w:rsidR="00160A56" w:rsidRPr="00F326A7">
        <w:t>rticle</w:t>
      </w:r>
      <w:r w:rsidR="00FC58E4">
        <w:t xml:space="preserve"> and any related notes that may be relevant</w:t>
      </w:r>
      <w:r w:rsidR="00710B15" w:rsidRPr="00481BA6">
        <w:t>.</w:t>
      </w:r>
    </w:p>
    <w:p w14:paraId="679A037E" w14:textId="567BC27A" w:rsidR="00BB37E7" w:rsidRPr="00481BA6" w:rsidRDefault="00BB37E7" w:rsidP="00D33EAC">
      <w:pPr>
        <w:pStyle w:val="ITTBody"/>
      </w:pPr>
      <w:r w:rsidRPr="00481BA6">
        <w:t>Where the</w:t>
      </w:r>
      <w:r w:rsidR="00C80E3B">
        <w:t xml:space="preserve"> Full Text A</w:t>
      </w:r>
      <w:r w:rsidRPr="000A3A60">
        <w:t>rticle</w:t>
      </w:r>
      <w:r>
        <w:t xml:space="preserve"> is available from multiple sources or Content Providers, all available URLs </w:t>
      </w:r>
      <w:r w:rsidR="0025363D">
        <w:t>must</w:t>
      </w:r>
      <w:r w:rsidRPr="00481BA6">
        <w:t xml:space="preserve"> be returned</w:t>
      </w:r>
      <w:r w:rsidR="0025363D" w:rsidRPr="000A3A60">
        <w:t>.</w:t>
      </w:r>
    </w:p>
    <w:p w14:paraId="251CEC89" w14:textId="13C24DD8" w:rsidR="00BB37E7" w:rsidRPr="00481BA6" w:rsidRDefault="00BB37E7" w:rsidP="00D33EAC">
      <w:pPr>
        <w:pStyle w:val="ITTBody"/>
      </w:pPr>
      <w:r w:rsidRPr="00481BA6">
        <w:t xml:space="preserve">Where there is more than one </w:t>
      </w:r>
      <w:r>
        <w:t>link to the Full Text A</w:t>
      </w:r>
      <w:r w:rsidRPr="00F326A7">
        <w:t>rticle</w:t>
      </w:r>
      <w:r w:rsidRPr="00481BA6">
        <w:t xml:space="preserve">, all </w:t>
      </w:r>
      <w:r>
        <w:t xml:space="preserve">available </w:t>
      </w:r>
      <w:r w:rsidRPr="00481BA6">
        <w:t>links should be returned in the order specifie</w:t>
      </w:r>
      <w:r w:rsidRPr="007714FB">
        <w:t>d in the Knowledge Base (see 7.1</w:t>
      </w:r>
      <w:r w:rsidR="007714FB" w:rsidRPr="007714FB">
        <w:t>.10</w:t>
      </w:r>
      <w:r w:rsidR="00C00171" w:rsidRPr="007714FB">
        <w:t>)</w:t>
      </w:r>
      <w:r w:rsidRPr="007714FB">
        <w:t>.</w:t>
      </w:r>
    </w:p>
    <w:p w14:paraId="499AA49F" w14:textId="42737CF6" w:rsidR="00710B15" w:rsidRPr="00481BA6" w:rsidRDefault="00710B15" w:rsidP="00D33EAC">
      <w:pPr>
        <w:pStyle w:val="ITTBody"/>
      </w:pPr>
      <w:r w:rsidRPr="00481BA6">
        <w:t xml:space="preserve">The </w:t>
      </w:r>
      <w:r w:rsidR="00434769">
        <w:t>Citation Link Resolver</w:t>
      </w:r>
      <w:r w:rsidRPr="00481BA6">
        <w:t xml:space="preserve"> </w:t>
      </w:r>
      <w:r w:rsidR="008417D4">
        <w:t>must</w:t>
      </w:r>
      <w:r w:rsidR="008417D4" w:rsidRPr="00481BA6">
        <w:t xml:space="preserve"> </w:t>
      </w:r>
      <w:r w:rsidR="00AE1AF3">
        <w:t>have the capability</w:t>
      </w:r>
      <w:r w:rsidRPr="00481BA6">
        <w:t xml:space="preserve"> to resolve</w:t>
      </w:r>
      <w:r w:rsidR="006E7222">
        <w:t xml:space="preserve"> links </w:t>
      </w:r>
      <w:r w:rsidR="00F652E6">
        <w:t xml:space="preserve">directly </w:t>
      </w:r>
      <w:r w:rsidR="006E7222">
        <w:t>to</w:t>
      </w:r>
      <w:r w:rsidRPr="00481BA6">
        <w:t xml:space="preserve"> article level</w:t>
      </w:r>
      <w:r w:rsidR="00AE1AF3">
        <w:t xml:space="preserve"> or the lowest level of granularity offered by the Content Provider</w:t>
      </w:r>
      <w:r w:rsidR="008417D4">
        <w:t>.</w:t>
      </w:r>
      <w:r w:rsidR="00AE1AF3" w:rsidRPr="00481BA6" w:rsidDel="00AE1AF3">
        <w:t xml:space="preserve"> </w:t>
      </w:r>
    </w:p>
    <w:p w14:paraId="4CAA43EC" w14:textId="1600A3AC" w:rsidR="00710B15" w:rsidRPr="00481BA6" w:rsidRDefault="00710B15" w:rsidP="00D33EAC">
      <w:pPr>
        <w:pStyle w:val="ITTBody"/>
      </w:pPr>
      <w:r w:rsidRPr="00481BA6">
        <w:t>Any links that do</w:t>
      </w:r>
      <w:r w:rsidR="0066765E">
        <w:t xml:space="preserve"> not </w:t>
      </w:r>
      <w:r w:rsidRPr="00481BA6">
        <w:t xml:space="preserve">resolve to a </w:t>
      </w:r>
      <w:r w:rsidR="00160A56">
        <w:t>Full Text A</w:t>
      </w:r>
      <w:r w:rsidR="00160A56" w:rsidRPr="00F326A7">
        <w:t>rticle</w:t>
      </w:r>
      <w:r w:rsidR="00160A56" w:rsidRPr="00481BA6">
        <w:t xml:space="preserve"> </w:t>
      </w:r>
      <w:r w:rsidRPr="00481BA6">
        <w:t>will be evaluated</w:t>
      </w:r>
      <w:r w:rsidR="00A144C0">
        <w:t xml:space="preserve"> by t</w:t>
      </w:r>
      <w:r w:rsidR="00775462">
        <w:t xml:space="preserve">he </w:t>
      </w:r>
      <w:r w:rsidR="00A144C0">
        <w:t>Service Provider</w:t>
      </w:r>
      <w:r w:rsidR="009D44F9">
        <w:t xml:space="preserve"> </w:t>
      </w:r>
      <w:r w:rsidRPr="00481BA6">
        <w:t xml:space="preserve">and, if </w:t>
      </w:r>
      <w:r w:rsidR="008361CE">
        <w:t>possible, improved to make the user journey</w:t>
      </w:r>
      <w:r w:rsidRPr="00481BA6">
        <w:t xml:space="preserve"> </w:t>
      </w:r>
      <w:r w:rsidR="006E7222">
        <w:t>more seamless. T</w:t>
      </w:r>
      <w:r w:rsidRPr="00481BA6">
        <w:t xml:space="preserve">his </w:t>
      </w:r>
      <w:r w:rsidR="00004416" w:rsidRPr="00481BA6">
        <w:t xml:space="preserve">should </w:t>
      </w:r>
      <w:r w:rsidR="00620252">
        <w:t xml:space="preserve">include </w:t>
      </w:r>
      <w:r w:rsidR="00AE6909">
        <w:t>local</w:t>
      </w:r>
      <w:r w:rsidRPr="00481BA6">
        <w:t xml:space="preserve"> notes explaining to the </w:t>
      </w:r>
      <w:r w:rsidR="000A3A60">
        <w:t>U</w:t>
      </w:r>
      <w:r w:rsidRPr="00481BA6">
        <w:t>ser how to access the article</w:t>
      </w:r>
      <w:r w:rsidR="0066765E">
        <w:t>,</w:t>
      </w:r>
      <w:r w:rsidRPr="00481BA6">
        <w:t xml:space="preserve"> or </w:t>
      </w:r>
      <w:r w:rsidR="0066765E">
        <w:t xml:space="preserve">if </w:t>
      </w:r>
      <w:r w:rsidRPr="00481BA6">
        <w:t>the use of WAYFless links</w:t>
      </w:r>
      <w:r w:rsidR="0066765E">
        <w:t xml:space="preserve"> is possible</w:t>
      </w:r>
      <w:r w:rsidRPr="00481BA6">
        <w:t>.</w:t>
      </w:r>
    </w:p>
    <w:p w14:paraId="3AFC9E9C" w14:textId="6075B497" w:rsidR="00710B15" w:rsidRDefault="00710B15" w:rsidP="00D33EAC">
      <w:pPr>
        <w:pStyle w:val="ITTBody"/>
      </w:pPr>
      <w:r w:rsidRPr="00481BA6">
        <w:t xml:space="preserve">Where </w:t>
      </w:r>
      <w:r w:rsidR="00DF5710" w:rsidRPr="00481BA6">
        <w:t>WAY</w:t>
      </w:r>
      <w:r w:rsidR="00DF5710">
        <w:t>F</w:t>
      </w:r>
      <w:r w:rsidR="00DF5710" w:rsidRPr="00481BA6">
        <w:t xml:space="preserve">less </w:t>
      </w:r>
      <w:r w:rsidRPr="00481BA6">
        <w:t xml:space="preserve">links are used, the </w:t>
      </w:r>
      <w:r w:rsidR="00A144C0">
        <w:t>Service Provider</w:t>
      </w:r>
      <w:r w:rsidRPr="00481BA6">
        <w:t xml:space="preserve"> will be responsible for obtaining these WAYFless links from the </w:t>
      </w:r>
      <w:r w:rsidR="00A305BC">
        <w:t>Content Provider</w:t>
      </w:r>
      <w:r w:rsidRPr="00481BA6">
        <w:t>.</w:t>
      </w:r>
    </w:p>
    <w:p w14:paraId="0C3785AA" w14:textId="7152BB0C" w:rsidR="00981213" w:rsidRPr="00981213" w:rsidRDefault="00981213" w:rsidP="00D33EAC">
      <w:pPr>
        <w:pStyle w:val="ITTBody"/>
      </w:pPr>
      <w:r w:rsidRPr="00481BA6">
        <w:lastRenderedPageBreak/>
        <w:t xml:space="preserve">The </w:t>
      </w:r>
      <w:r>
        <w:t>Citation Link Resolver</w:t>
      </w:r>
      <w:r w:rsidRPr="00481BA6">
        <w:t xml:space="preserve"> </w:t>
      </w:r>
      <w:r>
        <w:t>must</w:t>
      </w:r>
      <w:r w:rsidRPr="0096684C">
        <w:t xml:space="preserve"> be content neutral. This means that if the Service Provider i</w:t>
      </w:r>
      <w:r w:rsidR="004C48E6">
        <w:t>s also a Content Provider, the Service P</w:t>
      </w:r>
      <w:r w:rsidRPr="0096684C">
        <w:t xml:space="preserve">roviders’ content must not be </w:t>
      </w:r>
      <w:r w:rsidRPr="00883DDB">
        <w:t>prioritised</w:t>
      </w:r>
      <w:r w:rsidR="004F0C8F">
        <w:t xml:space="preserve"> over other available C</w:t>
      </w:r>
      <w:r>
        <w:t>ontent.</w:t>
      </w:r>
    </w:p>
    <w:p w14:paraId="0962B728" w14:textId="32D8D201" w:rsidR="00F652E6" w:rsidRPr="00F652E6" w:rsidRDefault="00883DDB" w:rsidP="00D33EAC">
      <w:pPr>
        <w:pStyle w:val="ITTBody"/>
      </w:pPr>
      <w:r>
        <w:t xml:space="preserve">The Citation Link Resolver </w:t>
      </w:r>
      <w:r w:rsidR="00FC58E4">
        <w:t>should</w:t>
      </w:r>
      <w:r w:rsidR="00FC58E4" w:rsidRPr="0096684C">
        <w:t xml:space="preserve"> </w:t>
      </w:r>
      <w:r w:rsidR="002A7AF8" w:rsidRPr="0096684C">
        <w:t xml:space="preserve">use </w:t>
      </w:r>
      <w:r w:rsidR="00C00171">
        <w:t xml:space="preserve">the </w:t>
      </w:r>
      <w:r w:rsidR="00A877A0">
        <w:t>U</w:t>
      </w:r>
      <w:r w:rsidR="00822992" w:rsidRPr="0096684C">
        <w:t xml:space="preserve">nique </w:t>
      </w:r>
      <w:r w:rsidR="00A877A0">
        <w:t>I</w:t>
      </w:r>
      <w:r w:rsidR="00822992" w:rsidRPr="0096684C">
        <w:t>dentifier</w:t>
      </w:r>
      <w:r w:rsidR="00F652E6">
        <w:t xml:space="preserve"> assigned </w:t>
      </w:r>
      <w:r w:rsidR="00F652E6" w:rsidRPr="00F652E6">
        <w:t xml:space="preserve">by </w:t>
      </w:r>
      <w:r w:rsidR="006F213A">
        <w:t>AIMS</w:t>
      </w:r>
      <w:r w:rsidR="00F652E6" w:rsidRPr="00F652E6">
        <w:t>, in addition to any unique identifier the Service Provider</w:t>
      </w:r>
      <w:r w:rsidR="00F652E6">
        <w:t xml:space="preserve"> may put in place</w:t>
      </w:r>
      <w:r w:rsidR="00B007A3">
        <w:t>,</w:t>
      </w:r>
      <w:r w:rsidR="00F652E6">
        <w:t xml:space="preserve"> and </w:t>
      </w:r>
      <w:r w:rsidR="00F652E6" w:rsidRPr="0096684C">
        <w:t>must return URLs</w:t>
      </w:r>
      <w:r w:rsidR="00F652E6">
        <w:t xml:space="preserve"> to </w:t>
      </w:r>
      <w:r w:rsidR="00F652E6" w:rsidRPr="0096684C">
        <w:t>C</w:t>
      </w:r>
      <w:r w:rsidR="00F652E6">
        <w:t>ontent based on the U</w:t>
      </w:r>
      <w:r w:rsidR="00F652E6" w:rsidRPr="0096684C">
        <w:t xml:space="preserve">ser’s </w:t>
      </w:r>
      <w:r w:rsidR="00F652E6">
        <w:t>O</w:t>
      </w:r>
      <w:r w:rsidR="00F652E6" w:rsidRPr="00883DDB">
        <w:t>rganisation</w:t>
      </w:r>
      <w:r w:rsidR="00F652E6">
        <w:t>.</w:t>
      </w:r>
    </w:p>
    <w:p w14:paraId="5435E2AC" w14:textId="5948AD63" w:rsidR="002A7AF8" w:rsidRPr="0096684C" w:rsidRDefault="00F652E6" w:rsidP="00D33EAC">
      <w:pPr>
        <w:pStyle w:val="ITTBody"/>
      </w:pPr>
      <w:r>
        <w:t xml:space="preserve">The Citation Link Resolver </w:t>
      </w:r>
      <w:r w:rsidR="00384F2D">
        <w:t>should</w:t>
      </w:r>
      <w:r w:rsidR="002A7AF8" w:rsidRPr="0096684C">
        <w:t xml:space="preserve"> use </w:t>
      </w:r>
      <w:proofErr w:type="spellStart"/>
      <w:r w:rsidR="002A7AF8" w:rsidRPr="0096684C">
        <w:t>CiTO</w:t>
      </w:r>
      <w:proofErr w:type="spellEnd"/>
      <w:r w:rsidR="002A7AF8" w:rsidRPr="0096684C">
        <w:t xml:space="preserve"> (Citation Typing </w:t>
      </w:r>
      <w:r>
        <w:t>Ontology) for passing Citations.</w:t>
      </w:r>
    </w:p>
    <w:p w14:paraId="3A05FF90" w14:textId="77777777" w:rsidR="00710B15" w:rsidRPr="00481BA6" w:rsidRDefault="007179FA" w:rsidP="00A31FC4">
      <w:pPr>
        <w:pStyle w:val="ITTHeading1"/>
      </w:pPr>
      <w:bookmarkStart w:id="46" w:name="url-redirection-service"/>
      <w:bookmarkStart w:id="47" w:name="_Toc468455798"/>
      <w:bookmarkEnd w:id="46"/>
      <w:r>
        <w:t>URL</w:t>
      </w:r>
      <w:r w:rsidR="00713A57">
        <w:t xml:space="preserve"> Redirection S</w:t>
      </w:r>
      <w:r w:rsidR="00710B15" w:rsidRPr="00481BA6">
        <w:t>ervice</w:t>
      </w:r>
      <w:bookmarkEnd w:id="47"/>
    </w:p>
    <w:p w14:paraId="1329F85A" w14:textId="77777777" w:rsidR="00710B15" w:rsidRPr="00F326A7" w:rsidRDefault="00710B15" w:rsidP="00D33EAC">
      <w:pPr>
        <w:pStyle w:val="ITTBody"/>
      </w:pPr>
      <w:r w:rsidRPr="00F326A7">
        <w:t xml:space="preserve">The </w:t>
      </w:r>
      <w:r w:rsidR="007179FA">
        <w:t>URL</w:t>
      </w:r>
      <w:r w:rsidR="00713A57">
        <w:t xml:space="preserve"> Redirection S</w:t>
      </w:r>
      <w:r w:rsidRPr="00F326A7">
        <w:t xml:space="preserve">ervice </w:t>
      </w:r>
      <w:r w:rsidR="00FB466D">
        <w:t>must</w:t>
      </w:r>
      <w:r w:rsidRPr="00F326A7">
        <w:t xml:space="preserve"> </w:t>
      </w:r>
      <w:r w:rsidR="00775462">
        <w:t>use</w:t>
      </w:r>
      <w:r w:rsidR="0071755A">
        <w:t>,</w:t>
      </w:r>
      <w:r w:rsidR="00775462">
        <w:t xml:space="preserve"> as a minimum</w:t>
      </w:r>
      <w:r w:rsidR="0071755A">
        <w:t>,</w:t>
      </w:r>
      <w:r w:rsidR="00775462">
        <w:t xml:space="preserve"> Open</w:t>
      </w:r>
      <w:r w:rsidR="007179FA">
        <w:t>URL</w:t>
      </w:r>
      <w:r w:rsidR="00775462">
        <w:t xml:space="preserve"> 1.0, but should evolve over time to follow the </w:t>
      </w:r>
      <w:r w:rsidR="0071755A">
        <w:t>latest version of</w:t>
      </w:r>
      <w:r w:rsidR="00775462">
        <w:t xml:space="preserve"> the standard</w:t>
      </w:r>
      <w:r w:rsidRPr="00F326A7">
        <w:t>.</w:t>
      </w:r>
    </w:p>
    <w:p w14:paraId="4C2961A5" w14:textId="17E88258" w:rsidR="00710B15" w:rsidRPr="00481BA6" w:rsidRDefault="00710B15" w:rsidP="00D33EAC">
      <w:pPr>
        <w:pStyle w:val="ITTBody"/>
      </w:pPr>
      <w:r w:rsidRPr="00481BA6">
        <w:t xml:space="preserve">The </w:t>
      </w:r>
      <w:r w:rsidR="007179FA">
        <w:t>URL</w:t>
      </w:r>
      <w:r w:rsidRPr="00481BA6">
        <w:t xml:space="preserve"> </w:t>
      </w:r>
      <w:r w:rsidR="00713A57">
        <w:t>Redirection S</w:t>
      </w:r>
      <w:r w:rsidRPr="00481BA6">
        <w:t xml:space="preserve">ervice </w:t>
      </w:r>
      <w:r w:rsidR="002A7AF8">
        <w:t>must</w:t>
      </w:r>
      <w:r w:rsidRPr="00481BA6">
        <w:t xml:space="preserve"> redirect the </w:t>
      </w:r>
      <w:r w:rsidR="008361CE">
        <w:t>U</w:t>
      </w:r>
      <w:r w:rsidR="00775462">
        <w:t>ser</w:t>
      </w:r>
      <w:r w:rsidR="00775462" w:rsidRPr="00481BA6">
        <w:t xml:space="preserve"> </w:t>
      </w:r>
      <w:r w:rsidR="004B2966">
        <w:t xml:space="preserve">from the redirectable URLs returned from the Citation Link Resolver </w:t>
      </w:r>
      <w:r w:rsidRPr="00481BA6">
        <w:t xml:space="preserve">to the </w:t>
      </w:r>
      <w:r w:rsidR="00160A56">
        <w:t>Full Text A</w:t>
      </w:r>
      <w:r w:rsidR="00160A56" w:rsidRPr="0096684C">
        <w:t>rticle</w:t>
      </w:r>
      <w:r w:rsidR="00160A56" w:rsidRPr="00481BA6">
        <w:t xml:space="preserve"> </w:t>
      </w:r>
      <w:r w:rsidRPr="00481BA6">
        <w:t>selected</w:t>
      </w:r>
      <w:r w:rsidR="002A7AF8">
        <w:t>. I</w:t>
      </w:r>
      <w:r w:rsidR="007B127A">
        <w:t>t will take into account the A</w:t>
      </w:r>
      <w:r w:rsidR="00FB466D">
        <w:t xml:space="preserve">uthentication, </w:t>
      </w:r>
      <w:r w:rsidRPr="00481BA6">
        <w:t>handle any changes on</w:t>
      </w:r>
      <w:r w:rsidR="00FB466D">
        <w:t xml:space="preserve"> the </w:t>
      </w:r>
      <w:r w:rsidR="00A305BC">
        <w:t>Content Provider</w:t>
      </w:r>
      <w:r w:rsidR="00FB466D">
        <w:t xml:space="preserve"> site and ensure</w:t>
      </w:r>
      <w:r w:rsidRPr="00481BA6">
        <w:t xml:space="preserve"> the </w:t>
      </w:r>
      <w:r w:rsidR="007179FA">
        <w:t>URL</w:t>
      </w:r>
      <w:r w:rsidRPr="00481BA6">
        <w:t xml:space="preserve"> returned is independent from </w:t>
      </w:r>
      <w:r w:rsidR="00FB466D">
        <w:t>Content Providers’</w:t>
      </w:r>
      <w:r w:rsidRPr="00481BA6">
        <w:t xml:space="preserve"> </w:t>
      </w:r>
      <w:r w:rsidR="007179FA">
        <w:t>URL</w:t>
      </w:r>
      <w:r w:rsidRPr="00481BA6">
        <w:t xml:space="preserve"> schemas.</w:t>
      </w:r>
    </w:p>
    <w:p w14:paraId="6A93E5AF" w14:textId="06180C7A" w:rsidR="002A7AF8" w:rsidRPr="002A7AF8" w:rsidRDefault="002A7AF8" w:rsidP="00D33EAC">
      <w:pPr>
        <w:pStyle w:val="ITTBody"/>
      </w:pPr>
      <w:r>
        <w:t xml:space="preserve">The URL Redirection Service </w:t>
      </w:r>
      <w:r w:rsidRPr="00481BA6">
        <w:t xml:space="preserve">should </w:t>
      </w:r>
      <w:r w:rsidR="00846913">
        <w:t xml:space="preserve">not </w:t>
      </w:r>
      <w:r>
        <w:t>re</w:t>
      </w:r>
      <w:r w:rsidRPr="00481BA6">
        <w:t xml:space="preserve">direct </w:t>
      </w:r>
      <w:r w:rsidR="008361CE">
        <w:t>the U</w:t>
      </w:r>
      <w:r>
        <w:t>ser</w:t>
      </w:r>
      <w:r w:rsidR="00846913">
        <w:t xml:space="preserve"> </w:t>
      </w:r>
      <w:r w:rsidR="007B127A">
        <w:t>to an additional A</w:t>
      </w:r>
      <w:r w:rsidRPr="00481BA6">
        <w:t xml:space="preserve">uthentication page over and above the </w:t>
      </w:r>
      <w:r w:rsidR="006F213A">
        <w:t>AIMS</w:t>
      </w:r>
      <w:r w:rsidR="006F213A" w:rsidRPr="00481BA6">
        <w:t xml:space="preserve"> </w:t>
      </w:r>
      <w:r>
        <w:t>A</w:t>
      </w:r>
      <w:r w:rsidRPr="00481BA6">
        <w:t xml:space="preserve">uthentication </w:t>
      </w:r>
      <w:r>
        <w:t>s</w:t>
      </w:r>
      <w:r w:rsidRPr="00481BA6">
        <w:t>ervice used with HDAS.</w:t>
      </w:r>
    </w:p>
    <w:p w14:paraId="46DF563F" w14:textId="04AA5092" w:rsidR="00710B15" w:rsidRPr="00481BA6" w:rsidRDefault="00330AE6" w:rsidP="00D33EAC">
      <w:pPr>
        <w:pStyle w:val="ITTBody"/>
      </w:pPr>
      <w:r>
        <w:t>W</w:t>
      </w:r>
      <w:r w:rsidR="004E5BFE">
        <w:t>he</w:t>
      </w:r>
      <w:r>
        <w:t>n</w:t>
      </w:r>
      <w:r w:rsidR="004E5BFE" w:rsidRPr="00481BA6">
        <w:t xml:space="preserve"> </w:t>
      </w:r>
      <w:r w:rsidR="00710B15" w:rsidRPr="00481BA6">
        <w:t xml:space="preserve">the </w:t>
      </w:r>
      <w:r w:rsidR="007179FA">
        <w:t>URL</w:t>
      </w:r>
      <w:r w:rsidR="00713A57">
        <w:t xml:space="preserve"> Redirection S</w:t>
      </w:r>
      <w:r w:rsidR="00710B15" w:rsidRPr="00481BA6">
        <w:t>ervice fail</w:t>
      </w:r>
      <w:r w:rsidR="004E5BFE">
        <w:t>s</w:t>
      </w:r>
      <w:r w:rsidR="00710B15" w:rsidRPr="00481BA6">
        <w:t xml:space="preserve"> </w:t>
      </w:r>
      <w:r>
        <w:t xml:space="preserve">to resolve, </w:t>
      </w:r>
      <w:r w:rsidR="00710B15" w:rsidRPr="00481BA6">
        <w:t>for example</w:t>
      </w:r>
      <w:r w:rsidR="004E5BFE">
        <w:t>,</w:t>
      </w:r>
      <w:r w:rsidR="00710B15" w:rsidRPr="00481BA6">
        <w:t xml:space="preserve"> due to a </w:t>
      </w:r>
      <w:r w:rsidR="00A305BC">
        <w:t>Content Provider</w:t>
      </w:r>
      <w:r w:rsidR="007468D9">
        <w:t xml:space="preserve"> changing its schema</w:t>
      </w:r>
      <w:r>
        <w:t>,</w:t>
      </w:r>
      <w:r w:rsidR="007468D9">
        <w:t xml:space="preserve"> </w:t>
      </w:r>
      <w:r>
        <w:t xml:space="preserve">the Service Provider will work with Content Provider to find </w:t>
      </w:r>
      <w:r w:rsidR="00710B15" w:rsidRPr="00481BA6">
        <w:t xml:space="preserve">an alternative approach to resolving </w:t>
      </w:r>
      <w:r w:rsidR="0078060E">
        <w:t xml:space="preserve">the </w:t>
      </w:r>
      <w:r w:rsidR="007179FA">
        <w:t>URL</w:t>
      </w:r>
      <w:r w:rsidR="00BC1165">
        <w:t>s</w:t>
      </w:r>
      <w:r>
        <w:t>.</w:t>
      </w:r>
    </w:p>
    <w:p w14:paraId="00FC8967" w14:textId="37B53058" w:rsidR="00710B15" w:rsidRPr="00481BA6" w:rsidRDefault="00BF5344" w:rsidP="00D33EAC">
      <w:pPr>
        <w:pStyle w:val="ITTBody"/>
      </w:pPr>
      <w:r>
        <w:t>The URL R</w:t>
      </w:r>
      <w:r w:rsidR="00710B15" w:rsidRPr="00481BA6">
        <w:t xml:space="preserve">edirection </w:t>
      </w:r>
      <w:r>
        <w:t>S</w:t>
      </w:r>
      <w:r w:rsidR="00710B15" w:rsidRPr="00481BA6">
        <w:t xml:space="preserve">ervice must work with IE8 and </w:t>
      </w:r>
      <w:r w:rsidR="000C705A">
        <w:t>above</w:t>
      </w:r>
      <w:r w:rsidR="00DF5710">
        <w:t xml:space="preserve"> </w:t>
      </w:r>
      <w:r w:rsidR="004671A6">
        <w:t xml:space="preserve">as a minimum </w:t>
      </w:r>
      <w:r w:rsidR="00DF5710">
        <w:t>(for Internet Explorer)</w:t>
      </w:r>
      <w:r w:rsidR="000C705A">
        <w:t xml:space="preserve">, and </w:t>
      </w:r>
      <w:r w:rsidR="00710B15" w:rsidRPr="00481BA6">
        <w:t>the latest versions of common web browsers including</w:t>
      </w:r>
      <w:r w:rsidR="00E57508">
        <w:t xml:space="preserve"> but not limited to,</w:t>
      </w:r>
      <w:r w:rsidR="00710B15" w:rsidRPr="00481BA6">
        <w:t xml:space="preserve"> Microsoft Edge, Google Chrome, Mozilla Firefox and Apple Safari browsers.</w:t>
      </w:r>
    </w:p>
    <w:p w14:paraId="732FF813" w14:textId="77777777" w:rsidR="00710B15" w:rsidRPr="00481BA6" w:rsidRDefault="00481BA6" w:rsidP="00A31FC4">
      <w:pPr>
        <w:pStyle w:val="ITTHeading1"/>
      </w:pPr>
      <w:bookmarkStart w:id="48" w:name="glossary"/>
      <w:bookmarkStart w:id="49" w:name="_Toc468455799"/>
      <w:bookmarkEnd w:id="48"/>
      <w:r w:rsidRPr="00481BA6">
        <w:t>Organisation</w:t>
      </w:r>
      <w:r w:rsidR="000604FB">
        <w:t>s</w:t>
      </w:r>
      <w:r w:rsidR="00710B15" w:rsidRPr="00481BA6">
        <w:rPr>
          <w:rFonts w:ascii="MS Gothic" w:eastAsia="MS Gothic" w:hAnsi="MS Gothic" w:cs="MS Gothic"/>
        </w:rPr>
        <w:t> </w:t>
      </w:r>
      <w:bookmarkEnd w:id="49"/>
    </w:p>
    <w:p w14:paraId="5B083F45" w14:textId="77777777" w:rsidR="00384F2D" w:rsidRDefault="00384F2D" w:rsidP="00D33EAC">
      <w:pPr>
        <w:pStyle w:val="ITTheading2"/>
      </w:pPr>
      <w:bookmarkStart w:id="50" w:name="_Toc468455800"/>
      <w:r>
        <w:t>Organisation structure</w:t>
      </w:r>
      <w:bookmarkEnd w:id="50"/>
    </w:p>
    <w:p w14:paraId="124CF1EF" w14:textId="66701B2C" w:rsidR="00710B15" w:rsidRPr="00481BA6" w:rsidRDefault="00710B15" w:rsidP="00D33EAC">
      <w:pPr>
        <w:pStyle w:val="ITTBodyLevel2"/>
      </w:pPr>
      <w:r w:rsidRPr="00481BA6">
        <w:t>The Service:</w:t>
      </w:r>
    </w:p>
    <w:p w14:paraId="2CEA1499" w14:textId="26ACA407" w:rsidR="00710B15" w:rsidRPr="00E131C6" w:rsidRDefault="0060531F" w:rsidP="00D33EAC">
      <w:pPr>
        <w:pStyle w:val="ITTBodyLevel3"/>
      </w:pPr>
      <w:r w:rsidRPr="00E131C6">
        <w:t>m</w:t>
      </w:r>
      <w:r w:rsidR="00710B15" w:rsidRPr="00E131C6">
        <w:t xml:space="preserve">ust </w:t>
      </w:r>
      <w:r w:rsidR="00775462" w:rsidRPr="00E131C6">
        <w:t xml:space="preserve">have capacity to </w:t>
      </w:r>
      <w:r w:rsidR="00710B15" w:rsidRPr="00E131C6">
        <w:t xml:space="preserve">support </w:t>
      </w:r>
      <w:r w:rsidR="00FE2D1E">
        <w:t>660</w:t>
      </w:r>
      <w:r w:rsidR="00775462" w:rsidRPr="00E131C6">
        <w:t xml:space="preserve"> </w:t>
      </w:r>
      <w:r w:rsidRPr="00E131C6">
        <w:t>O</w:t>
      </w:r>
      <w:r w:rsidR="0047391A" w:rsidRPr="00E131C6">
        <w:t xml:space="preserve">rganisations </w:t>
      </w:r>
      <w:r w:rsidR="00710B15" w:rsidRPr="00E131C6">
        <w:t xml:space="preserve">and have the capacity to </w:t>
      </w:r>
      <w:r w:rsidR="00777702" w:rsidRPr="00E131C6">
        <w:t xml:space="preserve">scale </w:t>
      </w:r>
      <w:r w:rsidR="00710B15" w:rsidRPr="00E131C6">
        <w:t xml:space="preserve">up </w:t>
      </w:r>
      <w:r w:rsidR="001B5265">
        <w:t xml:space="preserve">by </w:t>
      </w:r>
      <w:r w:rsidR="00571A39">
        <w:t xml:space="preserve">20% </w:t>
      </w:r>
      <w:r w:rsidR="00571A39" w:rsidRPr="00E131C6">
        <w:t xml:space="preserve">to </w:t>
      </w:r>
      <w:r w:rsidR="00710B15" w:rsidRPr="00E131C6">
        <w:t xml:space="preserve">support </w:t>
      </w:r>
      <w:r w:rsidR="00775462" w:rsidRPr="00E131C6">
        <w:t xml:space="preserve">additional </w:t>
      </w:r>
      <w:r w:rsidRPr="00E131C6">
        <w:t>O</w:t>
      </w:r>
      <w:r w:rsidR="00481BA6" w:rsidRPr="00E131C6">
        <w:t>rganisations</w:t>
      </w:r>
      <w:r w:rsidR="0047391A" w:rsidRPr="00E131C6">
        <w:t xml:space="preserve"> </w:t>
      </w:r>
      <w:r w:rsidR="00710B15" w:rsidRPr="00E131C6">
        <w:t>during the lifetime of the contract;</w:t>
      </w:r>
    </w:p>
    <w:p w14:paraId="2B2502F5" w14:textId="3E28A46A" w:rsidR="0011612A" w:rsidRPr="00E131C6" w:rsidRDefault="0011612A" w:rsidP="00D33EAC">
      <w:pPr>
        <w:pStyle w:val="ITTBodyLevel3"/>
      </w:pPr>
      <w:r w:rsidRPr="00E131C6">
        <w:t>must ensure all Organisations stored within the system have a unique identifier to allow internal and external Content Providers to</w:t>
      </w:r>
      <w:r w:rsidR="00DD5754">
        <w:t xml:space="preserve"> provide a personalised service;</w:t>
      </w:r>
    </w:p>
    <w:p w14:paraId="03D88308" w14:textId="4E9EF77B" w:rsidR="00C767E5" w:rsidRDefault="00C767E5" w:rsidP="00D33EAC">
      <w:pPr>
        <w:pStyle w:val="ITTBodyLevel3"/>
      </w:pPr>
      <w:proofErr w:type="gramStart"/>
      <w:r w:rsidRPr="00E131C6">
        <w:lastRenderedPageBreak/>
        <w:t>must</w:t>
      </w:r>
      <w:proofErr w:type="gramEnd"/>
      <w:r w:rsidRPr="00E131C6">
        <w:t xml:space="preserve"> allow Organisations to be grouped together</w:t>
      </w:r>
      <w:r w:rsidR="00E131C6">
        <w:t xml:space="preserve"> as Consortia</w:t>
      </w:r>
      <w:r w:rsidRPr="00E131C6">
        <w:t xml:space="preserve"> (including the ability to group of all the Organisations in the system). Administrators of </w:t>
      </w:r>
      <w:r w:rsidR="00E131C6">
        <w:t>Consortia will have the ability to ma</w:t>
      </w:r>
      <w:r w:rsidRPr="00E131C6">
        <w:t>ke available one or more</w:t>
      </w:r>
      <w:r w:rsidR="00620252" w:rsidRPr="00E131C6">
        <w:t xml:space="preserve"> C</w:t>
      </w:r>
      <w:r w:rsidRPr="00E131C6">
        <w:t xml:space="preserve">ollections of resources to that </w:t>
      </w:r>
      <w:r w:rsidR="00E131C6">
        <w:t>Consortium</w:t>
      </w:r>
      <w:r w:rsidRPr="00E131C6">
        <w:t>;</w:t>
      </w:r>
    </w:p>
    <w:p w14:paraId="44838DB0" w14:textId="54E92B0D" w:rsidR="008F70E6" w:rsidRPr="008F70E6" w:rsidRDefault="008F70E6" w:rsidP="00D33EAC">
      <w:pPr>
        <w:pStyle w:val="ITTBodyLevel3"/>
      </w:pPr>
      <w:r>
        <w:t>must allow an Organisation to be included in more than one Consortia;</w:t>
      </w:r>
    </w:p>
    <w:p w14:paraId="24276DCD" w14:textId="3C10C790" w:rsidR="005661BD" w:rsidRDefault="0060531F" w:rsidP="00D33EAC">
      <w:pPr>
        <w:pStyle w:val="ITTBodyLevel3"/>
      </w:pPr>
      <w:proofErr w:type="gramStart"/>
      <w:r w:rsidRPr="00E131C6">
        <w:t>s</w:t>
      </w:r>
      <w:r w:rsidR="0093538A" w:rsidRPr="00E131C6">
        <w:t>hould</w:t>
      </w:r>
      <w:proofErr w:type="gramEnd"/>
      <w:r w:rsidR="0093538A" w:rsidRPr="00E131C6">
        <w:t xml:space="preserve"> </w:t>
      </w:r>
      <w:r w:rsidRPr="00E131C6">
        <w:t xml:space="preserve">provide a means for </w:t>
      </w:r>
      <w:r w:rsidR="0011612A" w:rsidRPr="00E131C6">
        <w:t xml:space="preserve">multiple </w:t>
      </w:r>
      <w:r w:rsidRPr="00E131C6">
        <w:t>O</w:t>
      </w:r>
      <w:r w:rsidR="005661BD" w:rsidRPr="00E131C6">
        <w:t>rganisations to use the same customi</w:t>
      </w:r>
      <w:r w:rsidR="0093538A" w:rsidRPr="00E131C6">
        <w:t xml:space="preserve">sed </w:t>
      </w:r>
      <w:r w:rsidR="0011612A" w:rsidRPr="00E131C6">
        <w:t>Collection</w:t>
      </w:r>
      <w:r w:rsidR="0093538A" w:rsidRPr="00E131C6">
        <w:t>. For example,</w:t>
      </w:r>
      <w:r w:rsidR="003D1011" w:rsidRPr="00E131C6">
        <w:t xml:space="preserve"> where a C</w:t>
      </w:r>
      <w:r w:rsidR="005661BD" w:rsidRPr="00E131C6">
        <w:t>onsortium has purchased</w:t>
      </w:r>
      <w:r w:rsidR="00620252" w:rsidRPr="00E131C6">
        <w:t xml:space="preserve"> </w:t>
      </w:r>
      <w:r w:rsidR="00641FD9" w:rsidRPr="00E131C6">
        <w:t>Content</w:t>
      </w:r>
      <w:r w:rsidRPr="00E131C6">
        <w:t xml:space="preserve"> or multiple O</w:t>
      </w:r>
      <w:r w:rsidR="005661BD" w:rsidRPr="00E131C6">
        <w:t xml:space="preserve">rganisations have access to the same </w:t>
      </w:r>
      <w:r w:rsidRPr="00E131C6">
        <w:t>O</w:t>
      </w:r>
      <w:r w:rsidR="00903222" w:rsidRPr="00E131C6">
        <w:t xml:space="preserve">rganisation’s </w:t>
      </w:r>
      <w:r w:rsidR="00384F2D">
        <w:t>set of print holdings.</w:t>
      </w:r>
    </w:p>
    <w:p w14:paraId="6EA1463F" w14:textId="20881977" w:rsidR="00384F2D" w:rsidRPr="00E131C6" w:rsidRDefault="00384F2D" w:rsidP="00D33EAC">
      <w:pPr>
        <w:pStyle w:val="ITTheading2"/>
      </w:pPr>
      <w:bookmarkStart w:id="51" w:name="_Toc468455801"/>
      <w:r>
        <w:t>Organisation administration</w:t>
      </w:r>
      <w:bookmarkEnd w:id="51"/>
    </w:p>
    <w:p w14:paraId="4BB4453C" w14:textId="77777777" w:rsidR="00326D39" w:rsidRDefault="00326D39" w:rsidP="00D33EAC">
      <w:pPr>
        <w:pStyle w:val="ITTBodyLevel2"/>
      </w:pPr>
      <w:r>
        <w:t>The Service:</w:t>
      </w:r>
    </w:p>
    <w:p w14:paraId="17AC052D" w14:textId="5DD0D946" w:rsidR="00710B15" w:rsidRPr="00E131C6" w:rsidRDefault="00D2199C" w:rsidP="00D33EAC">
      <w:pPr>
        <w:pStyle w:val="ITTBodyLevel3"/>
      </w:pPr>
      <w:r w:rsidRPr="00E131C6">
        <w:t xml:space="preserve">must </w:t>
      </w:r>
      <w:r w:rsidR="00710B15" w:rsidRPr="00E131C6">
        <w:t xml:space="preserve">allow </w:t>
      </w:r>
      <w:r w:rsidR="00DC5864" w:rsidRPr="00E131C6">
        <w:t>Administrator</w:t>
      </w:r>
      <w:r w:rsidR="004E6296" w:rsidRPr="00E131C6">
        <w:t>s</w:t>
      </w:r>
      <w:r w:rsidR="0060531F" w:rsidRPr="00E131C6">
        <w:t xml:space="preserve"> to manage multiple O</w:t>
      </w:r>
      <w:r w:rsidR="00710B15" w:rsidRPr="00E131C6">
        <w:t>rganisation</w:t>
      </w:r>
      <w:r w:rsidR="000604FB" w:rsidRPr="00E131C6">
        <w:t>s</w:t>
      </w:r>
      <w:r w:rsidR="00710B15" w:rsidRPr="00E131C6">
        <w:t>;</w:t>
      </w:r>
    </w:p>
    <w:p w14:paraId="3D4F4F90" w14:textId="2993F3C3" w:rsidR="00710B15" w:rsidRPr="00E131C6" w:rsidRDefault="002A19A5" w:rsidP="00D33EAC">
      <w:pPr>
        <w:pStyle w:val="ITTBodyLevel3"/>
      </w:pPr>
      <w:r>
        <w:t>must</w:t>
      </w:r>
      <w:r w:rsidR="008F70E6">
        <w:t xml:space="preserve"> allow </w:t>
      </w:r>
      <w:r w:rsidR="00DC5864" w:rsidRPr="00E131C6">
        <w:t>Administrator</w:t>
      </w:r>
      <w:r w:rsidR="008F70E6">
        <w:t>s</w:t>
      </w:r>
      <w:r w:rsidR="0060531F" w:rsidRPr="00E131C6">
        <w:t xml:space="preserve"> to manage multiple O</w:t>
      </w:r>
      <w:r w:rsidR="00710B15" w:rsidRPr="00E131C6">
        <w:t>rganisation</w:t>
      </w:r>
      <w:r w:rsidR="009D44F9" w:rsidRPr="00E131C6">
        <w:t xml:space="preserve">s </w:t>
      </w:r>
      <w:r w:rsidR="00710B15" w:rsidRPr="00E131C6">
        <w:t xml:space="preserve">from the same </w:t>
      </w:r>
      <w:r w:rsidR="00DC5864" w:rsidRPr="00E131C6">
        <w:t>Administrator</w:t>
      </w:r>
      <w:r w:rsidR="00752C4F" w:rsidRPr="00E131C6">
        <w:t xml:space="preserve"> A</w:t>
      </w:r>
      <w:r w:rsidR="00710B15" w:rsidRPr="00E131C6">
        <w:t xml:space="preserve">ccount, without the </w:t>
      </w:r>
      <w:r w:rsidR="00DC5864" w:rsidRPr="00E131C6">
        <w:t>Administrator</w:t>
      </w:r>
      <w:r w:rsidR="00710B15" w:rsidRPr="00E131C6">
        <w:t xml:space="preserve"> </w:t>
      </w:r>
      <w:r w:rsidR="00483C9C" w:rsidRPr="00E131C6">
        <w:t xml:space="preserve">requiring multiple </w:t>
      </w:r>
      <w:r w:rsidR="008361CE">
        <w:t>Administrator A</w:t>
      </w:r>
      <w:r w:rsidR="00483C9C" w:rsidRPr="00E131C6">
        <w:t>ccounts</w:t>
      </w:r>
      <w:r w:rsidR="00710B15" w:rsidRPr="00E131C6">
        <w:t>;</w:t>
      </w:r>
    </w:p>
    <w:p w14:paraId="1FB89EF1" w14:textId="2AD4196D" w:rsidR="00DD5754" w:rsidRPr="0081594C" w:rsidRDefault="00DD5754" w:rsidP="00D33EAC">
      <w:pPr>
        <w:pStyle w:val="ITTBodyLevel3"/>
      </w:pPr>
      <w:r>
        <w:t>must</w:t>
      </w:r>
      <w:r w:rsidRPr="00E131C6">
        <w:t xml:space="preserve"> ensure Consortia level Administrators have the ability to add and remove Organisations from the Consortium</w:t>
      </w:r>
      <w:r>
        <w:t>;</w:t>
      </w:r>
    </w:p>
    <w:p w14:paraId="26AC1457" w14:textId="6710282C" w:rsidR="00BD2E2F" w:rsidRPr="00E131C6" w:rsidRDefault="009226A0" w:rsidP="00D33EAC">
      <w:pPr>
        <w:pStyle w:val="ITTBodyLevel3"/>
      </w:pPr>
      <w:r>
        <w:t>must</w:t>
      </w:r>
      <w:r w:rsidR="004671A6" w:rsidRPr="00E131C6">
        <w:t xml:space="preserve"> ensure </w:t>
      </w:r>
      <w:r w:rsidR="00BD2E2F" w:rsidRPr="00E131C6">
        <w:t xml:space="preserve">the National </w:t>
      </w:r>
      <w:r w:rsidR="00DC5864" w:rsidRPr="00E131C6">
        <w:t>Administrator</w:t>
      </w:r>
      <w:r w:rsidR="00BD2E2F" w:rsidRPr="00E131C6">
        <w:t xml:space="preserve"> </w:t>
      </w:r>
      <w:r w:rsidR="004671A6" w:rsidRPr="00E131C6">
        <w:t>has</w:t>
      </w:r>
      <w:r w:rsidR="00BD2E2F" w:rsidRPr="00E131C6">
        <w:t xml:space="preserve"> the ability to </w:t>
      </w:r>
      <w:r>
        <w:t>add</w:t>
      </w:r>
      <w:r w:rsidR="00BD2E2F" w:rsidRPr="00E131C6">
        <w:t xml:space="preserve"> additional </w:t>
      </w:r>
      <w:r w:rsidR="00A61CAE" w:rsidRPr="00E131C6">
        <w:t>C</w:t>
      </w:r>
      <w:r w:rsidR="00BD2E2F" w:rsidRPr="00E131C6">
        <w:t xml:space="preserve">onsortia </w:t>
      </w:r>
      <w:r w:rsidR="008F70E6">
        <w:t xml:space="preserve">level </w:t>
      </w:r>
      <w:r w:rsidR="00E55D88" w:rsidRPr="00E131C6">
        <w:t xml:space="preserve">and </w:t>
      </w:r>
      <w:r w:rsidR="00A61CAE" w:rsidRPr="00E131C6">
        <w:t>O</w:t>
      </w:r>
      <w:r w:rsidR="002F6044">
        <w:t>rganisation</w:t>
      </w:r>
      <w:r w:rsidR="00154861" w:rsidRPr="00E131C6">
        <w:t xml:space="preserve"> level</w:t>
      </w:r>
      <w:r w:rsidR="00BD2E2F" w:rsidRPr="00E131C6">
        <w:t xml:space="preserve"> </w:t>
      </w:r>
      <w:r w:rsidR="00DC5864" w:rsidRPr="00E131C6">
        <w:t>Administrator</w:t>
      </w:r>
      <w:r w:rsidR="004E6296" w:rsidRPr="00E131C6">
        <w:t>s</w:t>
      </w:r>
      <w:r w:rsidR="00DD5754">
        <w:t>;</w:t>
      </w:r>
      <w:r w:rsidR="00BD2E2F" w:rsidRPr="00E131C6">
        <w:t xml:space="preserve"> </w:t>
      </w:r>
    </w:p>
    <w:p w14:paraId="32951CF5" w14:textId="084DFB7D" w:rsidR="00154861" w:rsidRPr="00384F2D" w:rsidRDefault="009226A0" w:rsidP="00D33EAC">
      <w:pPr>
        <w:pStyle w:val="ITTBodyLevel3"/>
      </w:pPr>
      <w:r>
        <w:t>must ensure Administrators have the ability</w:t>
      </w:r>
      <w:r w:rsidR="00A61CAE" w:rsidRPr="00E131C6">
        <w:t xml:space="preserve"> to set up additional O</w:t>
      </w:r>
      <w:r w:rsidR="002F6044">
        <w:t>rganisation</w:t>
      </w:r>
      <w:r w:rsidR="00BD2E2F" w:rsidRPr="00E131C6">
        <w:t xml:space="preserve"> </w:t>
      </w:r>
      <w:r w:rsidR="00154861" w:rsidRPr="00E131C6">
        <w:t xml:space="preserve">level </w:t>
      </w:r>
      <w:r w:rsidR="00DC5864" w:rsidRPr="00E131C6">
        <w:t>Administrator</w:t>
      </w:r>
      <w:r w:rsidR="004E6296" w:rsidRPr="00E131C6">
        <w:t>s</w:t>
      </w:r>
      <w:r w:rsidR="006025DA">
        <w:t>;</w:t>
      </w:r>
    </w:p>
    <w:p w14:paraId="4E056F7F" w14:textId="155809EF" w:rsidR="00384F2D" w:rsidRPr="00384F2D" w:rsidRDefault="00384F2D" w:rsidP="00D33EAC">
      <w:pPr>
        <w:pStyle w:val="ITTBodyLevel3"/>
      </w:pPr>
      <w:proofErr w:type="gramStart"/>
      <w:r w:rsidRPr="00E131C6">
        <w:t>must</w:t>
      </w:r>
      <w:proofErr w:type="gramEnd"/>
      <w:r w:rsidRPr="00E131C6">
        <w:t xml:space="preserve"> allow Administrators to manage the Organisation</w:t>
      </w:r>
      <w:r>
        <w:t>s</w:t>
      </w:r>
      <w:r w:rsidRPr="00E131C6">
        <w:t xml:space="preserve"> they are associated with. This will include the ability to add and remove Collections</w:t>
      </w:r>
      <w:r w:rsidR="00326D39">
        <w:t xml:space="preserve"> </w:t>
      </w:r>
      <w:r w:rsidRPr="00E131C6">
        <w:t>and edit details of the selected Collections</w:t>
      </w:r>
      <w:r>
        <w:t>.</w:t>
      </w:r>
    </w:p>
    <w:p w14:paraId="1D84A432" w14:textId="77777777" w:rsidR="00710B15" w:rsidRPr="00481BA6" w:rsidRDefault="00710B15" w:rsidP="00A31FC4">
      <w:pPr>
        <w:pStyle w:val="ITTHeading1"/>
      </w:pPr>
      <w:bookmarkStart w:id="52" w:name="_Toc468455802"/>
      <w:r w:rsidRPr="00481BA6">
        <w:t>Administration</w:t>
      </w:r>
      <w:r w:rsidR="00763AE2">
        <w:t xml:space="preserve"> Website</w:t>
      </w:r>
      <w:bookmarkEnd w:id="52"/>
    </w:p>
    <w:p w14:paraId="6DC7DEDE" w14:textId="77777777" w:rsidR="00E305C2" w:rsidRDefault="00E305C2" w:rsidP="00D33EAC">
      <w:pPr>
        <w:pStyle w:val="ITTheading2"/>
      </w:pPr>
      <w:bookmarkStart w:id="53" w:name="_Toc468455803"/>
      <w:r>
        <w:t>Technical requirements</w:t>
      </w:r>
      <w:bookmarkEnd w:id="53"/>
    </w:p>
    <w:p w14:paraId="049BC6B1" w14:textId="27BDE515" w:rsidR="00763AE2" w:rsidRPr="00763AE2" w:rsidRDefault="00763AE2" w:rsidP="00D33EAC">
      <w:pPr>
        <w:pStyle w:val="ITTBodyLevel2"/>
      </w:pPr>
      <w:r>
        <w:t xml:space="preserve">The Service </w:t>
      </w:r>
      <w:r w:rsidR="00C767E5">
        <w:t>m</w:t>
      </w:r>
      <w:r w:rsidR="00710B15" w:rsidRPr="00481BA6">
        <w:t xml:space="preserve">ust provide a secure </w:t>
      </w:r>
      <w:r w:rsidR="00FB466D">
        <w:t>(e.g. HTTPS</w:t>
      </w:r>
      <w:r w:rsidR="00710B15" w:rsidRPr="00481BA6">
        <w:t xml:space="preserve">) web based administration interface for use by a network of </w:t>
      </w:r>
      <w:r w:rsidR="00DC5864">
        <w:t>Administrator</w:t>
      </w:r>
      <w:r w:rsidR="004E6296">
        <w:t>s</w:t>
      </w:r>
      <w:r w:rsidR="00752C4F">
        <w:t>, including a N</w:t>
      </w:r>
      <w:r w:rsidR="00710B15" w:rsidRPr="00481BA6">
        <w:t xml:space="preserve">ational </w:t>
      </w:r>
      <w:r w:rsidR="00DC5864">
        <w:t>Administrator</w:t>
      </w:r>
      <w:r w:rsidR="00710B15" w:rsidRPr="00481BA6">
        <w:t xml:space="preserve"> based at NICE</w:t>
      </w:r>
      <w:r>
        <w:t xml:space="preserve">. </w:t>
      </w:r>
    </w:p>
    <w:p w14:paraId="67223470" w14:textId="77777777" w:rsidR="00710B15" w:rsidRPr="00763AE2" w:rsidRDefault="00763AE2" w:rsidP="00D33EAC">
      <w:pPr>
        <w:pStyle w:val="ITTBodyLevel2"/>
      </w:pPr>
      <w:r>
        <w:t>The Administration Website:</w:t>
      </w:r>
    </w:p>
    <w:p w14:paraId="2642991C" w14:textId="1C8B12E2" w:rsidR="00FA5E98" w:rsidRPr="00FA5E98" w:rsidRDefault="00FA5E98" w:rsidP="00D33EAC">
      <w:pPr>
        <w:pStyle w:val="ITTBodyLevel3"/>
      </w:pPr>
      <w:r w:rsidRPr="00481BA6">
        <w:t>must work with</w:t>
      </w:r>
      <w:r>
        <w:t>,</w:t>
      </w:r>
      <w:r w:rsidRPr="00481BA6">
        <w:t xml:space="preserve"> as a minimum</w:t>
      </w:r>
      <w:r>
        <w:t>,</w:t>
      </w:r>
      <w:r w:rsidRPr="00481BA6">
        <w:t xml:space="preserve"> IE8</w:t>
      </w:r>
      <w:r>
        <w:t xml:space="preserve"> and above for </w:t>
      </w:r>
      <w:r w:rsidRPr="00481BA6">
        <w:t>Internet Explorer and the latest versions of common web browsers including</w:t>
      </w:r>
      <w:r>
        <w:t xml:space="preserve"> </w:t>
      </w:r>
      <w:r w:rsidRPr="00481BA6">
        <w:t>Microsoft Edge, Google Chrome, Mozilla Firefox and Apple Safari browsers;</w:t>
      </w:r>
    </w:p>
    <w:p w14:paraId="63F89AA4" w14:textId="41BBA3A2" w:rsidR="00710B15" w:rsidRDefault="00C767E5" w:rsidP="00D33EAC">
      <w:pPr>
        <w:pStyle w:val="ITTBodyLevel3"/>
      </w:pPr>
      <w:r>
        <w:t>m</w:t>
      </w:r>
      <w:r w:rsidR="00710B15" w:rsidRPr="00481BA6">
        <w:t xml:space="preserve">ust not require </w:t>
      </w:r>
      <w:r w:rsidR="008361CE">
        <w:t>Administrators</w:t>
      </w:r>
      <w:r w:rsidR="008F2460">
        <w:t xml:space="preserve"> to install any additional web </w:t>
      </w:r>
      <w:r w:rsidR="00710B15" w:rsidRPr="00481BA6">
        <w:t>browser plugins</w:t>
      </w:r>
      <w:r w:rsidR="00763AE2">
        <w:t xml:space="preserve"> to </w:t>
      </w:r>
      <w:r w:rsidR="008B4198">
        <w:t xml:space="preserve">access or </w:t>
      </w:r>
      <w:r w:rsidR="00763AE2">
        <w:t>use</w:t>
      </w:r>
      <w:r w:rsidR="00710B15" w:rsidRPr="00481BA6">
        <w:t>;</w:t>
      </w:r>
    </w:p>
    <w:p w14:paraId="4871232D" w14:textId="7A493839" w:rsidR="008F2460" w:rsidRPr="00481BA6" w:rsidRDefault="008F2460" w:rsidP="00D33EAC">
      <w:pPr>
        <w:pStyle w:val="ITTBodyLevel3"/>
      </w:pPr>
      <w:r>
        <w:lastRenderedPageBreak/>
        <w:t xml:space="preserve">should work with high latency </w:t>
      </w:r>
      <w:r w:rsidRPr="00E87CC0">
        <w:t>low bandwidth networks</w:t>
      </w:r>
      <w:r w:rsidR="006025DA">
        <w:t xml:space="preserve"> such as the NHS N3 Network;</w:t>
      </w:r>
    </w:p>
    <w:p w14:paraId="53516CC1" w14:textId="068F5854" w:rsidR="00761E68" w:rsidRPr="00E305C2" w:rsidRDefault="00761E68" w:rsidP="00D33EAC">
      <w:pPr>
        <w:pStyle w:val="ITTBodyLevel3"/>
        <w:rPr>
          <w:iCs/>
        </w:rPr>
      </w:pPr>
      <w:proofErr w:type="gramStart"/>
      <w:r>
        <w:t>should</w:t>
      </w:r>
      <w:proofErr w:type="gramEnd"/>
      <w:r>
        <w:t xml:space="preserve"> </w:t>
      </w:r>
      <w:r w:rsidR="007B127A">
        <w:t xml:space="preserve">use </w:t>
      </w:r>
      <w:r w:rsidR="006F213A">
        <w:t xml:space="preserve">AIMS </w:t>
      </w:r>
      <w:r>
        <w:t xml:space="preserve">to allow </w:t>
      </w:r>
      <w:r w:rsidR="008361CE">
        <w:t>Administrators</w:t>
      </w:r>
      <w:r>
        <w:t xml:space="preserve"> to log into the Administration Website</w:t>
      </w:r>
      <w:r w:rsidR="00E305C2">
        <w:t>.</w:t>
      </w:r>
      <w:r w:rsidR="00F75F11" w:rsidRPr="00F75F11">
        <w:t xml:space="preserve"> AIMS </w:t>
      </w:r>
      <w:r w:rsidR="00083DE3" w:rsidRPr="00F75F11">
        <w:t>is SAML</w:t>
      </w:r>
      <w:r w:rsidR="00F75F11" w:rsidRPr="00F75F11">
        <w:t xml:space="preserve"> compliant so 3rd party application</w:t>
      </w:r>
      <w:r w:rsidR="0023722E">
        <w:t>s can use AIMS to authenticate U</w:t>
      </w:r>
      <w:r w:rsidR="00F75F11" w:rsidRPr="00F75F11">
        <w:t>sers.</w:t>
      </w:r>
    </w:p>
    <w:p w14:paraId="1B78A67A" w14:textId="0E753796" w:rsidR="00E305C2" w:rsidRPr="00481BA6" w:rsidRDefault="00E305C2" w:rsidP="00D33EAC">
      <w:pPr>
        <w:pStyle w:val="ITTheading2"/>
        <w:rPr>
          <w:iCs/>
        </w:rPr>
      </w:pPr>
      <w:bookmarkStart w:id="54" w:name="_Toc468455804"/>
      <w:r>
        <w:t>Administrator Accounts</w:t>
      </w:r>
      <w:bookmarkEnd w:id="54"/>
    </w:p>
    <w:p w14:paraId="2ED36570" w14:textId="77777777" w:rsidR="00E305C2" w:rsidRPr="00E305C2" w:rsidRDefault="00E305C2" w:rsidP="00D33EAC">
      <w:pPr>
        <w:pStyle w:val="ITTBodyLevel2"/>
        <w:rPr>
          <w:iCs/>
        </w:rPr>
      </w:pPr>
      <w:r>
        <w:t xml:space="preserve">The Administration Website </w:t>
      </w:r>
      <w:r w:rsidR="00761E68">
        <w:t>m</w:t>
      </w:r>
      <w:r w:rsidR="00761E68" w:rsidRPr="00F326A7">
        <w:t>ust</w:t>
      </w:r>
      <w:r>
        <w:t>:</w:t>
      </w:r>
      <w:r w:rsidR="00761E68" w:rsidRPr="00F326A7">
        <w:t xml:space="preserve"> </w:t>
      </w:r>
    </w:p>
    <w:p w14:paraId="75C60685" w14:textId="7EE7571F" w:rsidR="00FE2D1E" w:rsidRPr="00FE2D1E" w:rsidRDefault="00761E68" w:rsidP="00D33EAC">
      <w:pPr>
        <w:pStyle w:val="ITTBodyLevel3"/>
        <w:rPr>
          <w:iCs/>
        </w:rPr>
      </w:pPr>
      <w:r w:rsidRPr="00F326A7">
        <w:t xml:space="preserve">ensure there are no concurrency limits on the number of </w:t>
      </w:r>
      <w:r>
        <w:t>Administrators</w:t>
      </w:r>
      <w:r w:rsidRPr="00481BA6">
        <w:t xml:space="preserve"> that can use the </w:t>
      </w:r>
      <w:r w:rsidR="00D6467C">
        <w:t>A</w:t>
      </w:r>
      <w:r w:rsidR="00D6467C" w:rsidRPr="00481BA6">
        <w:t xml:space="preserve">dministration </w:t>
      </w:r>
      <w:r w:rsidR="00D6467C">
        <w:t>W</w:t>
      </w:r>
      <w:r w:rsidR="00D6467C" w:rsidRPr="00481BA6">
        <w:t>ebsite</w:t>
      </w:r>
      <w:r w:rsidR="00FE2D1E">
        <w:t xml:space="preserve"> with the ability to support </w:t>
      </w:r>
      <w:r w:rsidR="005854B5">
        <w:t>a minimum of one</w:t>
      </w:r>
      <w:r w:rsidR="00FE2D1E">
        <w:t xml:space="preserve"> Administrator </w:t>
      </w:r>
      <w:r w:rsidR="005854B5">
        <w:t>per</w:t>
      </w:r>
      <w:r w:rsidR="00FE2D1E">
        <w:t xml:space="preserve"> Organisation</w:t>
      </w:r>
      <w:r w:rsidR="00D845E7">
        <w:t>;</w:t>
      </w:r>
    </w:p>
    <w:p w14:paraId="48F5176C" w14:textId="2BEDA29A" w:rsidR="00761E68" w:rsidRPr="00737C85" w:rsidRDefault="00761E68" w:rsidP="00D33EAC">
      <w:pPr>
        <w:pStyle w:val="ITTBodyLevel3"/>
      </w:pPr>
      <w:r w:rsidRPr="00737C85">
        <w:t xml:space="preserve">ensure each Organisation </w:t>
      </w:r>
      <w:r w:rsidR="00624C05">
        <w:t>has an Administrator Account associated with it</w:t>
      </w:r>
      <w:r w:rsidRPr="00737C85">
        <w:t>;</w:t>
      </w:r>
    </w:p>
    <w:p w14:paraId="7D9074DB" w14:textId="190CF643" w:rsidR="00761E68" w:rsidRDefault="00761E68" w:rsidP="00D33EAC">
      <w:pPr>
        <w:pStyle w:val="ITTBodyLevel3"/>
      </w:pPr>
      <w:r>
        <w:t>allow</w:t>
      </w:r>
      <w:r w:rsidRPr="00737C85">
        <w:t xml:space="preserve"> </w:t>
      </w:r>
      <w:r>
        <w:t>Administrators</w:t>
      </w:r>
      <w:r w:rsidRPr="00737C85">
        <w:t xml:space="preserve"> to log in </w:t>
      </w:r>
      <w:r>
        <w:t>using</w:t>
      </w:r>
      <w:r w:rsidRPr="00737C85">
        <w:t xml:space="preserve"> a username </w:t>
      </w:r>
      <w:r>
        <w:t>(for existing accounts) and/</w:t>
      </w:r>
      <w:r w:rsidRPr="00737C85">
        <w:t xml:space="preserve">or email address </w:t>
      </w:r>
      <w:r>
        <w:t>assigned to their account</w:t>
      </w:r>
      <w:r w:rsidR="00D845E7">
        <w:t>;</w:t>
      </w:r>
    </w:p>
    <w:p w14:paraId="29DFE19B" w14:textId="21502E1A" w:rsidR="00761E68" w:rsidRPr="00737C85" w:rsidRDefault="00761E68" w:rsidP="00D33EAC">
      <w:pPr>
        <w:pStyle w:val="ITTBodyLevel3"/>
      </w:pPr>
      <w:r>
        <w:t>enforce a password policy</w:t>
      </w:r>
      <w:r w:rsidRPr="00737C85">
        <w:t>;</w:t>
      </w:r>
    </w:p>
    <w:p w14:paraId="0CDECE4E" w14:textId="134F9E4C" w:rsidR="002244D9" w:rsidRDefault="00761E68" w:rsidP="00D33EAC">
      <w:pPr>
        <w:pStyle w:val="ITTBodyLevel3"/>
      </w:pPr>
      <w:r w:rsidRPr="00737C85">
        <w:t xml:space="preserve">provide </w:t>
      </w:r>
      <w:r>
        <w:t>the</w:t>
      </w:r>
      <w:r w:rsidRPr="00737C85">
        <w:t xml:space="preserve"> functionality </w:t>
      </w:r>
      <w:r>
        <w:t>for</w:t>
      </w:r>
      <w:r w:rsidRPr="00737C85">
        <w:t xml:space="preserve"> </w:t>
      </w:r>
      <w:r>
        <w:t>Administrators</w:t>
      </w:r>
      <w:r w:rsidRPr="00737C85">
        <w:t xml:space="preserve"> </w:t>
      </w:r>
      <w:r>
        <w:t>to</w:t>
      </w:r>
      <w:r w:rsidRPr="00737C85">
        <w:t xml:space="preserve"> manage their own account details, i</w:t>
      </w:r>
      <w:r w:rsidR="002244D9">
        <w:t>ncluding their account password and</w:t>
      </w:r>
      <w:r w:rsidRPr="00737C85">
        <w:t xml:space="preserve"> email address</w:t>
      </w:r>
      <w:r w:rsidR="002244D9">
        <w:t>;</w:t>
      </w:r>
    </w:p>
    <w:p w14:paraId="5A9D3564" w14:textId="59D9615C" w:rsidR="00761E68" w:rsidRPr="00737C85" w:rsidRDefault="002244D9" w:rsidP="00D33EAC">
      <w:pPr>
        <w:pStyle w:val="ITTBodyLevel3"/>
      </w:pPr>
      <w:r w:rsidRPr="00737C85">
        <w:t xml:space="preserve">provide </w:t>
      </w:r>
      <w:r>
        <w:t>the</w:t>
      </w:r>
      <w:r w:rsidRPr="00737C85">
        <w:t xml:space="preserve"> functionality </w:t>
      </w:r>
      <w:r>
        <w:t>for</w:t>
      </w:r>
      <w:r w:rsidRPr="00737C85">
        <w:t xml:space="preserve"> </w:t>
      </w:r>
      <w:r>
        <w:t>Administrators</w:t>
      </w:r>
      <w:r w:rsidRPr="00737C85">
        <w:t xml:space="preserve"> </w:t>
      </w:r>
      <w:r>
        <w:t>to</w:t>
      </w:r>
      <w:r w:rsidRPr="00737C85">
        <w:t xml:space="preserve"> manage their </w:t>
      </w:r>
      <w:r w:rsidRPr="002244D9">
        <w:t>Organisation</w:t>
      </w:r>
      <w:r>
        <w:t xml:space="preserve"> details, including </w:t>
      </w:r>
      <w:r w:rsidRPr="00737C85">
        <w:t xml:space="preserve"> </w:t>
      </w:r>
      <w:r>
        <w:t xml:space="preserve">contact details and </w:t>
      </w:r>
      <w:r w:rsidRPr="00D845E7">
        <w:t>Organisation</w:t>
      </w:r>
      <w:r>
        <w:t xml:space="preserve"> name;</w:t>
      </w:r>
      <w:r w:rsidRPr="00737C85">
        <w:t xml:space="preserve"> </w:t>
      </w:r>
    </w:p>
    <w:p w14:paraId="5C1619DD" w14:textId="2855BF93" w:rsidR="00710B15" w:rsidRDefault="00710B15" w:rsidP="00D33EAC">
      <w:pPr>
        <w:pStyle w:val="ITTBodyLevel3"/>
      </w:pPr>
      <w:r w:rsidRPr="00481BA6">
        <w:t xml:space="preserve">enable </w:t>
      </w:r>
      <w:r w:rsidR="00DC5864">
        <w:t>Administrator</w:t>
      </w:r>
      <w:r w:rsidR="004E6296">
        <w:t>s</w:t>
      </w:r>
      <w:r w:rsidR="0076286B">
        <w:t xml:space="preserve"> to manage multiple </w:t>
      </w:r>
      <w:r w:rsidR="0076286B" w:rsidRPr="0076286B">
        <w:t>O</w:t>
      </w:r>
      <w:r w:rsidRPr="0076286B">
        <w:t>rganisations</w:t>
      </w:r>
      <w:r w:rsidR="00A04687">
        <w:t xml:space="preserve"> from their Administration A</w:t>
      </w:r>
      <w:r w:rsidRPr="00481BA6">
        <w:t>ccount without the need to log</w:t>
      </w:r>
      <w:r w:rsidR="008B4198">
        <w:t xml:space="preserve"> </w:t>
      </w:r>
      <w:r w:rsidRPr="00481BA6">
        <w:t>in and out of m</w:t>
      </w:r>
      <w:r w:rsidR="00352F0D">
        <w:t xml:space="preserve">ultiple </w:t>
      </w:r>
      <w:r w:rsidR="00A04687">
        <w:t>Administration A</w:t>
      </w:r>
      <w:r w:rsidR="00352F0D">
        <w:t>ccounts;</w:t>
      </w:r>
    </w:p>
    <w:p w14:paraId="229AA9AB" w14:textId="34203612" w:rsidR="00352F0D" w:rsidRPr="00343DC0" w:rsidRDefault="00352F0D" w:rsidP="00D33EAC">
      <w:pPr>
        <w:pStyle w:val="ITTBodyLevel3"/>
      </w:pPr>
      <w:proofErr w:type="gramStart"/>
      <w:r>
        <w:t>allow</w:t>
      </w:r>
      <w:proofErr w:type="gramEnd"/>
      <w:r>
        <w:t xml:space="preserve"> Administrators </w:t>
      </w:r>
      <w:r w:rsidRPr="00352F0D">
        <w:t xml:space="preserve">to customise and edit </w:t>
      </w:r>
      <w:r w:rsidR="002F6044">
        <w:t>Organisation</w:t>
      </w:r>
      <w:r w:rsidRPr="00352F0D">
        <w:t xml:space="preserve"> Holdings, including specifying exact or rolling start and finish dates, volume and issue numbers, and adding local notes</w:t>
      </w:r>
      <w:r>
        <w:t>.</w:t>
      </w:r>
    </w:p>
    <w:p w14:paraId="4DB75A52" w14:textId="49B759CB" w:rsidR="00343DC0" w:rsidRPr="00343DC0" w:rsidRDefault="00343DC0" w:rsidP="00D33EAC">
      <w:pPr>
        <w:pStyle w:val="ITTBodyLevel2"/>
      </w:pPr>
      <w:r>
        <w:t xml:space="preserve">The Service Provider must be able to directly communicate to all </w:t>
      </w:r>
      <w:r w:rsidRPr="005A005D">
        <w:t xml:space="preserve">Administrators and provide service update communications to Administrators in order to minimise </w:t>
      </w:r>
      <w:r>
        <w:t>support calls.</w:t>
      </w:r>
    </w:p>
    <w:p w14:paraId="5892D188" w14:textId="77777777" w:rsidR="00352F0D" w:rsidRPr="00737C85" w:rsidRDefault="00352F0D" w:rsidP="00D33EAC">
      <w:pPr>
        <w:pStyle w:val="ITTBodyLevel2"/>
      </w:pPr>
      <w:r w:rsidRPr="00737C85">
        <w:t xml:space="preserve">The </w:t>
      </w:r>
      <w:r>
        <w:t xml:space="preserve">National Administrator Account on the Administration Website: </w:t>
      </w:r>
    </w:p>
    <w:p w14:paraId="0849DD77" w14:textId="164ACE89" w:rsidR="00C00171" w:rsidRPr="00481BA6" w:rsidRDefault="00352F0D" w:rsidP="00D33EAC">
      <w:pPr>
        <w:pStyle w:val="ITTBodyLevel3"/>
      </w:pPr>
      <w:r>
        <w:t>must enable a</w:t>
      </w:r>
      <w:r w:rsidRPr="00737C85">
        <w:t xml:space="preserve">ccess </w:t>
      </w:r>
      <w:r>
        <w:t xml:space="preserve">to </w:t>
      </w:r>
      <w:r w:rsidRPr="00737C85">
        <w:t xml:space="preserve">a complete list of all </w:t>
      </w:r>
      <w:r w:rsidRPr="00C00171">
        <w:t>Organisations</w:t>
      </w:r>
      <w:r w:rsidRPr="00737C85">
        <w:t xml:space="preserve">, including </w:t>
      </w:r>
      <w:r>
        <w:t xml:space="preserve">but not limited to, </w:t>
      </w:r>
      <w:r w:rsidR="00C00171" w:rsidRPr="00C00171">
        <w:t>unique i</w:t>
      </w:r>
      <w:r w:rsidR="00A877A0">
        <w:t>dentifier (both the Unique I</w:t>
      </w:r>
      <w:r w:rsidR="00C00171" w:rsidRPr="00C00171">
        <w:t xml:space="preserve">dentifier assigned by </w:t>
      </w:r>
      <w:r w:rsidR="006F213A">
        <w:t>AIMS</w:t>
      </w:r>
      <w:r w:rsidR="006F213A" w:rsidRPr="00C00171">
        <w:t xml:space="preserve"> </w:t>
      </w:r>
      <w:r w:rsidR="00C00171" w:rsidRPr="00C00171">
        <w:t>and any unique identifier the Service Provider may put in place)</w:t>
      </w:r>
      <w:r w:rsidRPr="00737C85">
        <w:t xml:space="preserve">, </w:t>
      </w:r>
      <w:r>
        <w:t xml:space="preserve">Administrator </w:t>
      </w:r>
      <w:r w:rsidRPr="00737C85">
        <w:t>name</w:t>
      </w:r>
      <w:r>
        <w:t xml:space="preserve">, contact details and </w:t>
      </w:r>
      <w:r w:rsidRPr="00C00171">
        <w:t>Organisation</w:t>
      </w:r>
      <w:r>
        <w:t xml:space="preserve"> name;</w:t>
      </w:r>
    </w:p>
    <w:p w14:paraId="137D32BD" w14:textId="77777777" w:rsidR="00352F0D" w:rsidRPr="00737C85" w:rsidRDefault="00352F0D" w:rsidP="00D33EAC">
      <w:pPr>
        <w:pStyle w:val="ITTBodyLevel3"/>
      </w:pPr>
      <w:r>
        <w:t>must have the ability to add and remove C</w:t>
      </w:r>
      <w:r w:rsidRPr="00737C85">
        <w:t>ollections centrally</w:t>
      </w:r>
      <w:r>
        <w:t>;</w:t>
      </w:r>
    </w:p>
    <w:p w14:paraId="45103874" w14:textId="77777777" w:rsidR="00352F0D" w:rsidRPr="00737C85" w:rsidRDefault="00352F0D" w:rsidP="00D33EAC">
      <w:pPr>
        <w:pStyle w:val="ITTBodyLevel3"/>
      </w:pPr>
      <w:r>
        <w:t>should have the ability to create new Administration Accounts;</w:t>
      </w:r>
    </w:p>
    <w:p w14:paraId="1A529209" w14:textId="64755E8D" w:rsidR="00352F0D" w:rsidRDefault="00352F0D" w:rsidP="00D33EAC">
      <w:pPr>
        <w:pStyle w:val="ITTBodyLevel3"/>
      </w:pPr>
      <w:proofErr w:type="gramStart"/>
      <w:r>
        <w:t>should</w:t>
      </w:r>
      <w:proofErr w:type="gramEnd"/>
      <w:r>
        <w:t xml:space="preserve"> have the ability to </w:t>
      </w:r>
      <w:r w:rsidRPr="00737C85">
        <w:t xml:space="preserve">view all </w:t>
      </w:r>
      <w:r w:rsidRPr="006C17C4">
        <w:t>Organisations</w:t>
      </w:r>
      <w:r w:rsidRPr="00737C85">
        <w:t xml:space="preserve"> within the structure</w:t>
      </w:r>
      <w:r>
        <w:t>.</w:t>
      </w:r>
    </w:p>
    <w:p w14:paraId="3AA872C0" w14:textId="368B0DE0" w:rsidR="00CA2DCB" w:rsidRDefault="00CA2DCB" w:rsidP="00D33EAC">
      <w:pPr>
        <w:pStyle w:val="ITTheading2"/>
      </w:pPr>
      <w:bookmarkStart w:id="55" w:name="_Toc468455805"/>
      <w:r>
        <w:t xml:space="preserve">Searching, </w:t>
      </w:r>
      <w:r w:rsidR="009D01AA">
        <w:t>uploading and downloading</w:t>
      </w:r>
      <w:bookmarkEnd w:id="55"/>
    </w:p>
    <w:p w14:paraId="56EB19A3" w14:textId="4205FE18" w:rsidR="00A22AA6" w:rsidRPr="00737C85" w:rsidRDefault="00A22AA6" w:rsidP="00D33EAC">
      <w:pPr>
        <w:pStyle w:val="ITTBodyLevel2"/>
      </w:pPr>
      <w:r w:rsidRPr="00737C85">
        <w:lastRenderedPageBreak/>
        <w:t xml:space="preserve">The Service must ensure that </w:t>
      </w:r>
      <w:r>
        <w:t>the</w:t>
      </w:r>
      <w:r w:rsidR="008A6CC2">
        <w:t xml:space="preserve"> A</w:t>
      </w:r>
      <w:r w:rsidRPr="00737C85">
        <w:t xml:space="preserve">dministration </w:t>
      </w:r>
      <w:r w:rsidR="008A6CC2">
        <w:t>Website</w:t>
      </w:r>
      <w:r w:rsidRPr="00737C85">
        <w:t xml:space="preserve"> will </w:t>
      </w:r>
      <w:r w:rsidR="004243A7">
        <w:t>support</w:t>
      </w:r>
      <w:r w:rsidRPr="00737C85">
        <w:t>, as a minimum:</w:t>
      </w:r>
    </w:p>
    <w:p w14:paraId="18E0BE32" w14:textId="77777777" w:rsidR="00D17157" w:rsidRDefault="00D17157" w:rsidP="00D33EAC">
      <w:pPr>
        <w:pStyle w:val="ITTBodyLevel3"/>
      </w:pPr>
      <w:r>
        <w:t>the ability to search all Content</w:t>
      </w:r>
      <w:r w:rsidRPr="00481BA6">
        <w:t xml:space="preserve"> available in the </w:t>
      </w:r>
      <w:r>
        <w:t>Knowledge Base;</w:t>
      </w:r>
    </w:p>
    <w:p w14:paraId="4D6D08B8" w14:textId="77777777" w:rsidR="00415184" w:rsidRPr="00481BA6" w:rsidRDefault="00415184" w:rsidP="00D33EAC">
      <w:pPr>
        <w:pStyle w:val="ITTBodyLevel3"/>
      </w:pPr>
      <w:r>
        <w:t>the functionality to upload and download Metadata in KBART and MARC formats;</w:t>
      </w:r>
    </w:p>
    <w:p w14:paraId="144360B4" w14:textId="6E6675AF" w:rsidR="00710B15" w:rsidRPr="00737C85" w:rsidRDefault="008A6CC2" w:rsidP="00D33EAC">
      <w:pPr>
        <w:pStyle w:val="ITTBodyLevel3"/>
      </w:pPr>
      <w:r>
        <w:t>the ability to search</w:t>
      </w:r>
      <w:r w:rsidR="00624C05">
        <w:t xml:space="preserve"> and download</w:t>
      </w:r>
      <w:r>
        <w:t xml:space="preserve"> all C</w:t>
      </w:r>
      <w:r w:rsidR="00710B15" w:rsidRPr="00737C85">
        <w:t xml:space="preserve">ollections </w:t>
      </w:r>
      <w:r w:rsidR="00624C05">
        <w:t>selected</w:t>
      </w:r>
      <w:r w:rsidR="00624C05" w:rsidRPr="00737C85">
        <w:t xml:space="preserve"> </w:t>
      </w:r>
      <w:r w:rsidR="001A4C54">
        <w:t xml:space="preserve">at a national, </w:t>
      </w:r>
      <w:r w:rsidR="00737C85">
        <w:t>consortia</w:t>
      </w:r>
      <w:r w:rsidR="001A4C54">
        <w:t xml:space="preserve"> and local level</w:t>
      </w:r>
      <w:r w:rsidR="00A22AA6">
        <w:t>;</w:t>
      </w:r>
      <w:r w:rsidR="001A4C54">
        <w:t xml:space="preserve"> </w:t>
      </w:r>
    </w:p>
    <w:p w14:paraId="232DCF17" w14:textId="77777777" w:rsidR="00710B15" w:rsidRPr="00481BA6" w:rsidRDefault="008A6CC2" w:rsidP="00D33EAC">
      <w:pPr>
        <w:pStyle w:val="ITTBodyLevel3"/>
      </w:pPr>
      <w:r>
        <w:t>the ability to add and remove C</w:t>
      </w:r>
      <w:r w:rsidR="00710B15" w:rsidRPr="00481BA6">
        <w:t>olle</w:t>
      </w:r>
      <w:r w:rsidR="00A22AA6">
        <w:t xml:space="preserve">ctions from the </w:t>
      </w:r>
      <w:r w:rsidR="00FF5473">
        <w:t>A</w:t>
      </w:r>
      <w:r w:rsidR="00FF5473" w:rsidRPr="00737C85">
        <w:t xml:space="preserve">dministration </w:t>
      </w:r>
      <w:r w:rsidR="00FF5473">
        <w:t>Website</w:t>
      </w:r>
      <w:r w:rsidR="00A22AA6">
        <w:t>;</w:t>
      </w:r>
    </w:p>
    <w:p w14:paraId="7DE9E30D" w14:textId="3AD49DE4" w:rsidR="00CB7DE2" w:rsidRPr="00343DC0" w:rsidRDefault="00CB7DE2" w:rsidP="00D33EAC">
      <w:pPr>
        <w:pStyle w:val="ITTBodyLevel3"/>
      </w:pPr>
      <w:r w:rsidRPr="00343DC0">
        <w:t xml:space="preserve">the ability to download </w:t>
      </w:r>
      <w:r w:rsidR="00352F0D" w:rsidRPr="00343DC0">
        <w:t xml:space="preserve">individual </w:t>
      </w:r>
      <w:r w:rsidR="002F6044">
        <w:t>Organisation</w:t>
      </w:r>
      <w:r w:rsidRPr="00343DC0">
        <w:t xml:space="preserve"> Holdings;</w:t>
      </w:r>
    </w:p>
    <w:p w14:paraId="2F6E6485" w14:textId="13E408B2" w:rsidR="00CD30B5" w:rsidRPr="007A3B71" w:rsidRDefault="007A3B71" w:rsidP="00D33EAC">
      <w:pPr>
        <w:pStyle w:val="ITTBodyLevel3"/>
      </w:pPr>
      <w:proofErr w:type="gramStart"/>
      <w:r>
        <w:t>the</w:t>
      </w:r>
      <w:proofErr w:type="gramEnd"/>
      <w:r>
        <w:t xml:space="preserve"> ability to search </w:t>
      </w:r>
      <w:r w:rsidR="00DD5754">
        <w:t xml:space="preserve">Content by </w:t>
      </w:r>
      <w:r>
        <w:t xml:space="preserve">group, for example, </w:t>
      </w:r>
      <w:r w:rsidR="00DD5754">
        <w:t>type of media</w:t>
      </w:r>
      <w:r>
        <w:t>.</w:t>
      </w:r>
    </w:p>
    <w:p w14:paraId="77A11D13" w14:textId="44E9EC11" w:rsidR="00352F0D" w:rsidRDefault="00E305C2" w:rsidP="00D33EAC">
      <w:pPr>
        <w:pStyle w:val="ITTBodyLevel2"/>
      </w:pPr>
      <w:r>
        <w:t xml:space="preserve">The Service will </w:t>
      </w:r>
      <w:r w:rsidRPr="00481BA6">
        <w:t xml:space="preserve">carry out </w:t>
      </w:r>
      <w:r w:rsidR="00C00171">
        <w:t xml:space="preserve">automatic checks on the validity of uploaded Metadata files to ensure the data is in </w:t>
      </w:r>
      <w:r w:rsidRPr="00481BA6">
        <w:t>the required format</w:t>
      </w:r>
      <w:r w:rsidR="00C00171">
        <w:t xml:space="preserve"> and notify the Administrator with </w:t>
      </w:r>
      <w:r w:rsidR="00C00171" w:rsidRPr="00481BA6">
        <w:t>either a successful confirmation message</w:t>
      </w:r>
      <w:r w:rsidR="00C00171">
        <w:t xml:space="preserve"> or a detailed error message </w:t>
      </w:r>
      <w:r w:rsidRPr="00481BA6">
        <w:t>display</w:t>
      </w:r>
      <w:r w:rsidR="00C00171">
        <w:t xml:space="preserve">. </w:t>
      </w:r>
      <w:r w:rsidRPr="00C00171">
        <w:t xml:space="preserve">Files which pass all checks will be uploaded. </w:t>
      </w:r>
    </w:p>
    <w:p w14:paraId="6FF43104" w14:textId="060953A1" w:rsidR="00E6209B" w:rsidRPr="00C00171" w:rsidRDefault="00E6209B" w:rsidP="00D33EAC">
      <w:pPr>
        <w:pStyle w:val="ITTBodyLevel2"/>
      </w:pPr>
      <w:r>
        <w:t>The Service should provide the facility for bulk uploads of Metadata.</w:t>
      </w:r>
    </w:p>
    <w:p w14:paraId="5914DD24" w14:textId="7B872401" w:rsidR="00710B15" w:rsidRPr="00737C85" w:rsidRDefault="00732B89" w:rsidP="00330509">
      <w:pPr>
        <w:pStyle w:val="ITTHeading1"/>
      </w:pPr>
      <w:bookmarkStart w:id="56" w:name="_Toc468455806"/>
      <w:r>
        <w:t>Content Provider I</w:t>
      </w:r>
      <w:r w:rsidR="00710B15" w:rsidRPr="00737C85">
        <w:t>nteraction</w:t>
      </w:r>
      <w:bookmarkEnd w:id="56"/>
    </w:p>
    <w:p w14:paraId="107491E3" w14:textId="3A7B9749" w:rsidR="00D845E7" w:rsidRPr="00F13E22" w:rsidRDefault="00D845E7" w:rsidP="00D33EAC">
      <w:pPr>
        <w:pStyle w:val="ITTBody"/>
      </w:pPr>
      <w:r w:rsidRPr="00481BA6">
        <w:t xml:space="preserve">A process must be in place to </w:t>
      </w:r>
      <w:r>
        <w:t xml:space="preserve">ensure the Service Provider establishes and maintains close working </w:t>
      </w:r>
      <w:r w:rsidRPr="00481BA6">
        <w:t xml:space="preserve">relationships with </w:t>
      </w:r>
      <w:r>
        <w:t xml:space="preserve">all Content Providers that </w:t>
      </w:r>
      <w:r w:rsidR="00B51A56">
        <w:t>provide C</w:t>
      </w:r>
      <w:r>
        <w:t xml:space="preserve">ontent to the NHS. These include publishers and aggregators </w:t>
      </w:r>
      <w:r w:rsidR="00B51A56">
        <w:t>of health and care C</w:t>
      </w:r>
      <w:r>
        <w:t>ontent for the health and care system</w:t>
      </w:r>
      <w:r w:rsidR="00932D6D">
        <w:t xml:space="preserve">, examples of which are </w:t>
      </w:r>
      <w:r w:rsidR="00932D6D" w:rsidRPr="00912354">
        <w:t xml:space="preserve">detailed in </w:t>
      </w:r>
      <w:r w:rsidR="00E94B54" w:rsidRPr="007714FB">
        <w:t>Appendix 3</w:t>
      </w:r>
      <w:r w:rsidR="00932D6D" w:rsidRPr="007714FB">
        <w:t>.</w:t>
      </w:r>
      <w:r>
        <w:t xml:space="preserve"> </w:t>
      </w:r>
      <w:r w:rsidRPr="00F13E22">
        <w:t xml:space="preserve">This </w:t>
      </w:r>
      <w:r w:rsidR="00D60C3B" w:rsidRPr="00F13E22">
        <w:t xml:space="preserve">process </w:t>
      </w:r>
      <w:r w:rsidRPr="00F13E22">
        <w:t xml:space="preserve">will </w:t>
      </w:r>
      <w:r w:rsidR="007E6E3D" w:rsidRPr="00F13E22">
        <w:t xml:space="preserve">enable the sharing of </w:t>
      </w:r>
      <w:r w:rsidR="00751618" w:rsidRPr="00F13E22">
        <w:t xml:space="preserve">Content </w:t>
      </w:r>
      <w:r w:rsidR="007E6E3D" w:rsidRPr="00F13E22">
        <w:t xml:space="preserve">between </w:t>
      </w:r>
      <w:r w:rsidR="00751618" w:rsidRPr="00F13E22">
        <w:t xml:space="preserve">the </w:t>
      </w:r>
      <w:r w:rsidR="007E6E3D" w:rsidRPr="00F13E22">
        <w:t>Content Provider</w:t>
      </w:r>
      <w:r w:rsidR="00751618" w:rsidRPr="00F13E22">
        <w:t>s</w:t>
      </w:r>
      <w:r w:rsidR="00D60C3B" w:rsidRPr="00F13E22">
        <w:t xml:space="preserve"> and the Service Provider</w:t>
      </w:r>
      <w:r w:rsidR="007E6E3D" w:rsidRPr="00F13E22">
        <w:t xml:space="preserve">, </w:t>
      </w:r>
      <w:r w:rsidRPr="00F13E22">
        <w:t>en</w:t>
      </w:r>
      <w:r w:rsidR="00B51A56" w:rsidRPr="00F13E22">
        <w:t>sure any updates or changes to C</w:t>
      </w:r>
      <w:r w:rsidRPr="00F13E22">
        <w:t>ontent</w:t>
      </w:r>
      <w:r w:rsidR="008361CE" w:rsidRPr="00F13E22">
        <w:t xml:space="preserve"> are rapidly made available to U</w:t>
      </w:r>
      <w:r w:rsidRPr="00F13E22">
        <w:t>sers</w:t>
      </w:r>
      <w:r w:rsidR="00641FD9" w:rsidRPr="00F13E22">
        <w:t>,</w:t>
      </w:r>
      <w:r w:rsidRPr="00F13E22">
        <w:t xml:space="preserve"> and </w:t>
      </w:r>
      <w:r w:rsidR="00D60C3B" w:rsidRPr="00F13E22">
        <w:t xml:space="preserve">ensure </w:t>
      </w:r>
      <w:r w:rsidRPr="00F13E22">
        <w:t>the quality ass</w:t>
      </w:r>
      <w:r w:rsidR="00B51A56" w:rsidRPr="00F13E22">
        <w:t>urance of link</w:t>
      </w:r>
      <w:r w:rsidR="00FA76C4" w:rsidRPr="00F13E22">
        <w:t>ing</w:t>
      </w:r>
      <w:r w:rsidR="00B51A56" w:rsidRPr="00F13E22">
        <w:t xml:space="preserve"> to appropriate C</w:t>
      </w:r>
      <w:r w:rsidRPr="00F13E22">
        <w:t>ontent is effectively managed.</w:t>
      </w:r>
    </w:p>
    <w:p w14:paraId="4996D6BC" w14:textId="18F41886" w:rsidR="00415184" w:rsidRPr="00481BA6" w:rsidRDefault="00415184" w:rsidP="00D33EAC">
      <w:pPr>
        <w:pStyle w:val="ITTBody"/>
      </w:pPr>
      <w:r w:rsidRPr="00481BA6">
        <w:t xml:space="preserve">The </w:t>
      </w:r>
      <w:r>
        <w:t>Service Provider</w:t>
      </w:r>
      <w:r w:rsidRPr="00481BA6">
        <w:t xml:space="preserve"> will use its working relationships with Content Providers to ensure </w:t>
      </w:r>
      <w:r w:rsidR="008470FA">
        <w:t xml:space="preserve">links to Full Text Articles </w:t>
      </w:r>
      <w:r w:rsidR="00083DE3">
        <w:t xml:space="preserve">from </w:t>
      </w:r>
      <w:r w:rsidR="00083DE3" w:rsidRPr="00481BA6">
        <w:t>Collections</w:t>
      </w:r>
      <w:r w:rsidRPr="00481BA6">
        <w:t xml:space="preserve"> purchased at </w:t>
      </w:r>
      <w:r>
        <w:t xml:space="preserve">a </w:t>
      </w:r>
      <w:r w:rsidRPr="00481BA6">
        <w:t>national, consortia and local level</w:t>
      </w:r>
      <w:r>
        <w:t xml:space="preserve"> </w:t>
      </w:r>
      <w:r w:rsidRPr="00481BA6">
        <w:t>wi</w:t>
      </w:r>
      <w:r>
        <w:t xml:space="preserve">ll </w:t>
      </w:r>
      <w:r w:rsidR="008470FA">
        <w:t>resolve to</w:t>
      </w:r>
      <w:r>
        <w:t xml:space="preserve"> the appropriate level of granularity.</w:t>
      </w:r>
    </w:p>
    <w:p w14:paraId="1395C6D9" w14:textId="77777777" w:rsidR="007E6E3D" w:rsidRDefault="00710B15" w:rsidP="00D33EAC">
      <w:pPr>
        <w:pStyle w:val="ITTBody"/>
      </w:pPr>
      <w:r w:rsidRPr="00F326A7">
        <w:t xml:space="preserve">The Service </w:t>
      </w:r>
      <w:r w:rsidR="006138C7">
        <w:t xml:space="preserve">Provider </w:t>
      </w:r>
      <w:r w:rsidR="007E6E3D">
        <w:t>must:</w:t>
      </w:r>
      <w:r w:rsidRPr="00F326A7">
        <w:t xml:space="preserve"> </w:t>
      </w:r>
    </w:p>
    <w:p w14:paraId="73FA2628" w14:textId="4EFA382D" w:rsidR="00710B15" w:rsidRPr="00481BA6" w:rsidRDefault="00710B15" w:rsidP="00D33EAC">
      <w:pPr>
        <w:pStyle w:val="ITTBodyLevel2"/>
      </w:pPr>
      <w:r w:rsidRPr="00F326A7">
        <w:t>have demonstrable working relationships in place with Content Providers of hea</w:t>
      </w:r>
      <w:r w:rsidR="00B51A56">
        <w:t>lth and social care C</w:t>
      </w:r>
      <w:r w:rsidRPr="00481BA6">
        <w:t>ontent, including but not limited to, those Content Providers currently s</w:t>
      </w:r>
      <w:r w:rsidR="0090520A">
        <w:t>upplying National Core Content C</w:t>
      </w:r>
      <w:r w:rsidRPr="00481BA6">
        <w:t xml:space="preserve">ollections to the NHS </w:t>
      </w:r>
      <w:r w:rsidRPr="007714FB">
        <w:t xml:space="preserve">(see </w:t>
      </w:r>
      <w:r w:rsidR="00D845E7" w:rsidRPr="007714FB">
        <w:t>A</w:t>
      </w:r>
      <w:r w:rsidRPr="007714FB">
        <w:t xml:space="preserve">ppendix </w:t>
      </w:r>
      <w:r w:rsidR="00E94B54" w:rsidRPr="007714FB">
        <w:t>3</w:t>
      </w:r>
      <w:r w:rsidR="006025DA" w:rsidRPr="007714FB">
        <w:t>);</w:t>
      </w:r>
    </w:p>
    <w:p w14:paraId="5E96B6A1" w14:textId="5A8E50C8" w:rsidR="00710B15" w:rsidRPr="00481BA6" w:rsidRDefault="00710B15" w:rsidP="00D33EAC">
      <w:pPr>
        <w:pStyle w:val="ITTBodyLevel2"/>
      </w:pPr>
      <w:proofErr w:type="gramStart"/>
      <w:r w:rsidRPr="00481BA6">
        <w:t>maintain</w:t>
      </w:r>
      <w:proofErr w:type="gramEnd"/>
      <w:r w:rsidRPr="00481BA6">
        <w:t xml:space="preserve"> working relationships with Content Providers for</w:t>
      </w:r>
      <w:r w:rsidR="007468D9">
        <w:t xml:space="preserve"> continuous improvement to T</w:t>
      </w:r>
      <w:r w:rsidR="00BF5344">
        <w:t>he S</w:t>
      </w:r>
      <w:r w:rsidRPr="00481BA6">
        <w:t>ervice</w:t>
      </w:r>
      <w:r w:rsidR="008361CE">
        <w:t xml:space="preserve"> and to the benefit of the U</w:t>
      </w:r>
      <w:r w:rsidR="00A22AA6">
        <w:t>ser. T</w:t>
      </w:r>
      <w:r w:rsidR="00725E1D">
        <w:t>his includes working wit</w:t>
      </w:r>
      <w:r w:rsidR="006138C7">
        <w:t xml:space="preserve">h </w:t>
      </w:r>
      <w:r w:rsidR="008470FA">
        <w:t xml:space="preserve">other system partners including </w:t>
      </w:r>
      <w:r w:rsidR="00415184">
        <w:t xml:space="preserve">NICE,  </w:t>
      </w:r>
      <w:r w:rsidR="00E6209B">
        <w:t xml:space="preserve">Administrators, </w:t>
      </w:r>
      <w:r w:rsidR="00725E1D">
        <w:t>Content P</w:t>
      </w:r>
      <w:r w:rsidR="00912354">
        <w:t xml:space="preserve">roviders and </w:t>
      </w:r>
      <w:r w:rsidR="008470FA">
        <w:t xml:space="preserve">the provider of </w:t>
      </w:r>
      <w:r w:rsidR="006F213A">
        <w:t>AIMS</w:t>
      </w:r>
      <w:r w:rsidR="008470FA">
        <w:t>,</w:t>
      </w:r>
      <w:r w:rsidR="006025DA">
        <w:t xml:space="preserve"> to diagnose and resolve issues;</w:t>
      </w:r>
    </w:p>
    <w:p w14:paraId="105B393A" w14:textId="164BE1F1" w:rsidR="00173780" w:rsidRPr="00E52F24" w:rsidRDefault="00173780" w:rsidP="00D33EAC">
      <w:pPr>
        <w:pStyle w:val="ITTBodyLevel2"/>
      </w:pPr>
      <w:r w:rsidRPr="00473CAD">
        <w:lastRenderedPageBreak/>
        <w:t xml:space="preserve">work with the Content Provider to ensure changes to Collections purchased at a </w:t>
      </w:r>
      <w:r w:rsidRPr="00A50EA7">
        <w:t xml:space="preserve">national, consortia and local level are </w:t>
      </w:r>
      <w:r w:rsidRPr="00A57E7A">
        <w:t xml:space="preserve">made available within an agreed time period to be defined </w:t>
      </w:r>
      <w:r w:rsidRPr="00E52F24">
        <w:t>in service level agreements agreed between the Service Provider and Content Provider</w:t>
      </w:r>
      <w:r>
        <w:t>;</w:t>
      </w:r>
    </w:p>
    <w:p w14:paraId="488212BD" w14:textId="18888908" w:rsidR="00710B15" w:rsidRPr="00AD3798" w:rsidRDefault="007E6E3D" w:rsidP="00D33EAC">
      <w:pPr>
        <w:pStyle w:val="ITTBodyLevel2"/>
      </w:pPr>
      <w:proofErr w:type="gramStart"/>
      <w:r>
        <w:t>e</w:t>
      </w:r>
      <w:r w:rsidR="00710B15" w:rsidRPr="00481BA6">
        <w:t>nsure</w:t>
      </w:r>
      <w:proofErr w:type="gramEnd"/>
      <w:r w:rsidR="00710B15" w:rsidRPr="00481BA6">
        <w:t xml:space="preserve"> all Content</w:t>
      </w:r>
      <w:r w:rsidR="00BF5344">
        <w:t xml:space="preserve"> Providers will have access to the service d</w:t>
      </w:r>
      <w:r w:rsidR="00710B15" w:rsidRPr="00481BA6">
        <w:t xml:space="preserve">esk </w:t>
      </w:r>
      <w:r w:rsidR="00AD3798" w:rsidRPr="00AE73CC">
        <w:t>by telephone, email or online via a web interface</w:t>
      </w:r>
      <w:r w:rsidR="007714FB">
        <w:t xml:space="preserve"> (s</w:t>
      </w:r>
      <w:r w:rsidR="00912354" w:rsidRPr="00AD3798">
        <w:t xml:space="preserve">ee </w:t>
      </w:r>
      <w:r w:rsidR="00980A25" w:rsidRPr="007714FB">
        <w:t>17</w:t>
      </w:r>
      <w:r w:rsidR="00912354" w:rsidRPr="007714FB">
        <w:t>.</w:t>
      </w:r>
      <w:r w:rsidR="00415184" w:rsidRPr="007714FB">
        <w:t>2.</w:t>
      </w:r>
      <w:r w:rsidR="00912354" w:rsidRPr="007714FB">
        <w:t>1</w:t>
      </w:r>
      <w:r w:rsidR="00AD3798" w:rsidRPr="007714FB">
        <w:t>)</w:t>
      </w:r>
      <w:r w:rsidR="00173780" w:rsidRPr="007714FB">
        <w:t>.</w:t>
      </w:r>
    </w:p>
    <w:p w14:paraId="77F8EA53" w14:textId="77777777" w:rsidR="00710B15" w:rsidRPr="00481BA6" w:rsidRDefault="00710B15" w:rsidP="00330509">
      <w:pPr>
        <w:pStyle w:val="ITTHeading1"/>
      </w:pPr>
      <w:bookmarkStart w:id="57" w:name="_Toc468455807"/>
      <w:r w:rsidRPr="00481BA6">
        <w:t>Data migration</w:t>
      </w:r>
      <w:bookmarkEnd w:id="57"/>
    </w:p>
    <w:p w14:paraId="6982F732" w14:textId="77777777" w:rsidR="00415184" w:rsidRPr="00481BA6" w:rsidRDefault="00415184" w:rsidP="00D33EAC">
      <w:pPr>
        <w:pStyle w:val="ITTBody"/>
      </w:pPr>
      <w:r w:rsidRPr="00481BA6">
        <w:t xml:space="preserve">The </w:t>
      </w:r>
      <w:r>
        <w:t>Service Provider</w:t>
      </w:r>
      <w:r w:rsidRPr="00481BA6">
        <w:t xml:space="preserve"> will </w:t>
      </w:r>
      <w:r>
        <w:t>be responsible for migrating</w:t>
      </w:r>
      <w:r w:rsidRPr="00481BA6">
        <w:t xml:space="preserve"> the</w:t>
      </w:r>
      <w:r>
        <w:t xml:space="preserve"> information required </w:t>
      </w:r>
      <w:r w:rsidRPr="00481BA6">
        <w:t xml:space="preserve">from the existing Knowledge Base into the </w:t>
      </w:r>
      <w:r>
        <w:t>new Service</w:t>
      </w:r>
      <w:r w:rsidRPr="00481BA6">
        <w:t xml:space="preserve"> in advance of the contract start date.</w:t>
      </w:r>
      <w:r>
        <w:t xml:space="preserve"> This should include, but not be limited to, details of Organisations’ Holdings and local notes.</w:t>
      </w:r>
    </w:p>
    <w:p w14:paraId="262A92D6" w14:textId="450DB5A0" w:rsidR="001B58E7" w:rsidRPr="0029384C" w:rsidRDefault="00710B15" w:rsidP="00D33EAC">
      <w:pPr>
        <w:pStyle w:val="ITTBody"/>
      </w:pPr>
      <w:r w:rsidRPr="00481BA6">
        <w:t xml:space="preserve">The </w:t>
      </w:r>
      <w:r w:rsidR="00A144C0">
        <w:t>Service Provider</w:t>
      </w:r>
      <w:r w:rsidR="00BA200B" w:rsidRPr="00481BA6">
        <w:t xml:space="preserve"> </w:t>
      </w:r>
      <w:r w:rsidRPr="00481BA6">
        <w:t>will agree to work w</w:t>
      </w:r>
      <w:r w:rsidR="00BF5344">
        <w:t xml:space="preserve">ith any future provider of </w:t>
      </w:r>
      <w:r w:rsidR="003E6247">
        <w:t>T</w:t>
      </w:r>
      <w:r w:rsidR="00BF5344">
        <w:t>he S</w:t>
      </w:r>
      <w:r w:rsidRPr="00481BA6">
        <w:t xml:space="preserve">ervice to migrate the </w:t>
      </w:r>
      <w:r w:rsidR="00F13E22">
        <w:t xml:space="preserve">information required from the Knowledge Base </w:t>
      </w:r>
      <w:r w:rsidRPr="00481BA6">
        <w:t xml:space="preserve">into any future system that </w:t>
      </w:r>
      <w:r w:rsidR="00422586">
        <w:t>replaces it</w:t>
      </w:r>
      <w:r w:rsidRPr="00481BA6">
        <w:t>.</w:t>
      </w:r>
      <w:r w:rsidR="00F13E22" w:rsidRPr="00F13E22">
        <w:t xml:space="preserve"> </w:t>
      </w:r>
      <w:r w:rsidR="00F13E22">
        <w:t>This should include, but not be limited to, details of Organisations’ Holdings and local notes.</w:t>
      </w:r>
    </w:p>
    <w:p w14:paraId="206F9863" w14:textId="091A197A" w:rsidR="00710B15" w:rsidRPr="00481BA6" w:rsidRDefault="00710B15" w:rsidP="00891923">
      <w:pPr>
        <w:pStyle w:val="ITTHeading1"/>
      </w:pPr>
      <w:bookmarkStart w:id="58" w:name="_Toc468455808"/>
      <w:r w:rsidRPr="00481BA6">
        <w:t>Statistics</w:t>
      </w:r>
      <w:bookmarkEnd w:id="58"/>
    </w:p>
    <w:p w14:paraId="77786CD5" w14:textId="351FDD73" w:rsidR="00710B15" w:rsidRPr="00286BDE" w:rsidRDefault="00710B15" w:rsidP="00D33EAC">
      <w:pPr>
        <w:pStyle w:val="ITTBody"/>
      </w:pPr>
      <w:r w:rsidRPr="00481BA6">
        <w:t xml:space="preserve">The Service </w:t>
      </w:r>
      <w:r w:rsidR="007E6E3D" w:rsidRPr="00C51326">
        <w:t>sh</w:t>
      </w:r>
      <w:r w:rsidRPr="00C51326">
        <w:t>ould</w:t>
      </w:r>
      <w:r w:rsidR="000F0C85">
        <w:t xml:space="preserve"> enable Administrators to access and extract </w:t>
      </w:r>
      <w:r w:rsidRPr="00481BA6">
        <w:t>activity statistics</w:t>
      </w:r>
      <w:r w:rsidR="000F0C85">
        <w:t xml:space="preserve"> </w:t>
      </w:r>
      <w:r w:rsidRPr="00481BA6">
        <w:t xml:space="preserve">for </w:t>
      </w:r>
      <w:r w:rsidR="00286BDE" w:rsidRPr="0029384C">
        <w:t>their Organisation’s</w:t>
      </w:r>
      <w:r w:rsidR="00286BDE">
        <w:t xml:space="preserve"> Holdings.</w:t>
      </w:r>
      <w:r w:rsidR="00286BDE" w:rsidRPr="00286BDE">
        <w:t xml:space="preserve"> </w:t>
      </w:r>
      <w:r w:rsidR="00286BDE">
        <w:t>Activity statistics should be downloadable in CSV and PDF.</w:t>
      </w:r>
    </w:p>
    <w:p w14:paraId="1F052C72" w14:textId="2E62D055" w:rsidR="00286BDE" w:rsidRDefault="004E5BFE" w:rsidP="00D33EAC">
      <w:pPr>
        <w:pStyle w:val="ITTBody"/>
      </w:pPr>
      <w:r w:rsidRPr="00481BA6">
        <w:t>The S</w:t>
      </w:r>
      <w:r>
        <w:t>ervice Provider</w:t>
      </w:r>
      <w:r w:rsidRPr="00481BA6">
        <w:t xml:space="preserve"> will provide NICE </w:t>
      </w:r>
      <w:r w:rsidR="00286BDE">
        <w:t xml:space="preserve">a </w:t>
      </w:r>
      <w:r w:rsidR="0029384C">
        <w:t xml:space="preserve">monthly </w:t>
      </w:r>
      <w:r w:rsidRPr="00481BA6">
        <w:t>statistics</w:t>
      </w:r>
      <w:r w:rsidR="00286BDE">
        <w:t xml:space="preserve"> report that:</w:t>
      </w:r>
    </w:p>
    <w:p w14:paraId="45773DAB" w14:textId="65446CA2" w:rsidR="00286BDE" w:rsidRDefault="00286BDE" w:rsidP="00D33EAC">
      <w:pPr>
        <w:pStyle w:val="ITTBodyLevel2"/>
      </w:pPr>
      <w:r>
        <w:t>includes</w:t>
      </w:r>
      <w:r w:rsidR="004E5BFE">
        <w:t xml:space="preserve"> but </w:t>
      </w:r>
      <w:r>
        <w:t xml:space="preserve">is </w:t>
      </w:r>
      <w:r w:rsidR="004E5BFE">
        <w:t>not limited to</w:t>
      </w:r>
      <w:r w:rsidR="00C51326">
        <w:t>, the number of queries to the Knowledge Base,</w:t>
      </w:r>
      <w:r w:rsidR="004E5BFE">
        <w:t xml:space="preserve"> the number of</w:t>
      </w:r>
      <w:r w:rsidR="004E5BFE" w:rsidRPr="00481BA6">
        <w:t xml:space="preserve"> links </w:t>
      </w:r>
      <w:r w:rsidR="00C51326">
        <w:t xml:space="preserve">created, </w:t>
      </w:r>
      <w:r w:rsidR="004E5BFE" w:rsidRPr="00481BA6">
        <w:t>redirected and resolved</w:t>
      </w:r>
      <w:r>
        <w:t>, the number of failed links,</w:t>
      </w:r>
      <w:r w:rsidR="004E5BFE">
        <w:t xml:space="preserve"> and the time taken to resolve links</w:t>
      </w:r>
      <w:r w:rsidR="0029384C">
        <w:t>;</w:t>
      </w:r>
    </w:p>
    <w:p w14:paraId="276E15CD" w14:textId="5CDAEFE9" w:rsidR="006E26AF" w:rsidRPr="001F308C" w:rsidRDefault="0029384C" w:rsidP="00D33EAC">
      <w:pPr>
        <w:pStyle w:val="ITTBodyLevel2"/>
      </w:pPr>
      <w:proofErr w:type="gramStart"/>
      <w:r>
        <w:t>can</w:t>
      </w:r>
      <w:proofErr w:type="gramEnd"/>
      <w:r>
        <w:t xml:space="preserve"> be broken </w:t>
      </w:r>
      <w:r w:rsidR="00D33EAC">
        <w:t xml:space="preserve">down </w:t>
      </w:r>
      <w:r w:rsidR="00286BDE">
        <w:t xml:space="preserve">by </w:t>
      </w:r>
      <w:r>
        <w:t>individual Licen</w:t>
      </w:r>
      <w:r w:rsidR="00F76B9D">
        <w:t>s</w:t>
      </w:r>
      <w:r>
        <w:t xml:space="preserve">ed </w:t>
      </w:r>
      <w:r w:rsidR="00F76B9D">
        <w:t>Materials</w:t>
      </w:r>
      <w:r w:rsidR="00623EA8">
        <w:t>.</w:t>
      </w:r>
    </w:p>
    <w:p w14:paraId="50B6997E" w14:textId="2B1ADD75" w:rsidR="003D2C1F" w:rsidRPr="003D2C1F" w:rsidRDefault="003D2C1F" w:rsidP="00D33EAC">
      <w:pPr>
        <w:pStyle w:val="ITTBody"/>
      </w:pPr>
      <w:r w:rsidRPr="00481BA6">
        <w:t>The S</w:t>
      </w:r>
      <w:r>
        <w:t>ervice Provider</w:t>
      </w:r>
      <w:r w:rsidRPr="00481BA6">
        <w:t xml:space="preserve"> will provide NICE </w:t>
      </w:r>
      <w:r>
        <w:t xml:space="preserve">a monthly </w:t>
      </w:r>
      <w:r w:rsidRPr="00481BA6">
        <w:t>statistics</w:t>
      </w:r>
      <w:r>
        <w:t xml:space="preserve"> report that </w:t>
      </w:r>
      <w:r w:rsidRPr="003D2C1F">
        <w:t>includes</w:t>
      </w:r>
      <w:r>
        <w:t xml:space="preserve"> the number of Organisations, the number of Administrator Accounts and the number of new and closed (or deleted) Administrator Accounts during that period. </w:t>
      </w:r>
    </w:p>
    <w:p w14:paraId="2F0248B1" w14:textId="61B178E5" w:rsidR="00DE1CF3" w:rsidRDefault="00AE73CC" w:rsidP="00AE73CC">
      <w:pPr>
        <w:pStyle w:val="ITTHeading1"/>
      </w:pPr>
      <w:bookmarkStart w:id="59" w:name="_Toc468455809"/>
      <w:bookmarkStart w:id="60" w:name="_Toc453319568"/>
      <w:r>
        <w:t>Project Management, Project Plans and Implementation</w:t>
      </w:r>
      <w:bookmarkEnd w:id="59"/>
    </w:p>
    <w:p w14:paraId="05AB696C" w14:textId="77777777" w:rsidR="00347DC4" w:rsidRPr="007219E4" w:rsidRDefault="00347DC4" w:rsidP="00D33EAC">
      <w:pPr>
        <w:pStyle w:val="ITTheading2"/>
      </w:pPr>
      <w:bookmarkStart w:id="61" w:name="_Toc447207057"/>
      <w:bookmarkStart w:id="62" w:name="_Toc453319562"/>
      <w:bookmarkStart w:id="63" w:name="_Toc468455810"/>
      <w:r w:rsidRPr="007219E4">
        <w:t>Milestone</w:t>
      </w:r>
      <w:bookmarkEnd w:id="61"/>
      <w:bookmarkEnd w:id="62"/>
      <w:r w:rsidR="00A224F5">
        <w:t>s</w:t>
      </w:r>
      <w:bookmarkEnd w:id="63"/>
    </w:p>
    <w:p w14:paraId="1BF813C7" w14:textId="5625D366" w:rsidR="00E468BC" w:rsidRPr="007219E4" w:rsidRDefault="00E468BC" w:rsidP="00D33EAC">
      <w:pPr>
        <w:pStyle w:val="ITTBodyLevel2"/>
      </w:pPr>
      <w:r>
        <w:t>Suggested milestones are set out below in T</w:t>
      </w:r>
      <w:r w:rsidRPr="007219E4">
        <w:t>able 1 below</w:t>
      </w:r>
      <w:r>
        <w:t xml:space="preserve">. The Service Provider </w:t>
      </w:r>
      <w:r w:rsidRPr="007219E4">
        <w:t>shall do and provide all that is necessary to meet the</w:t>
      </w:r>
      <w:r>
        <w:t xml:space="preserve"> milestones and milestone criteria within the timescales for service implementation and go-live.</w:t>
      </w:r>
    </w:p>
    <w:p w14:paraId="171B6DF8" w14:textId="77777777" w:rsidR="00347DC4" w:rsidRPr="007219E4" w:rsidRDefault="00347DC4" w:rsidP="00D33EAC">
      <w:pPr>
        <w:pStyle w:val="ITTBodyLevel2"/>
      </w:pPr>
      <w:r w:rsidRPr="007219E4">
        <w:lastRenderedPageBreak/>
        <w:t xml:space="preserve">Table 1:  </w:t>
      </w:r>
      <w:r>
        <w:t xml:space="preserve">Suggested </w:t>
      </w:r>
      <w:r w:rsidR="00A224F5">
        <w:t>m</w:t>
      </w:r>
      <w:r w:rsidRPr="007219E4">
        <w:t>ilestone</w:t>
      </w:r>
      <w:r w:rsidR="00A224F5">
        <w:t>s, criteria and d</w:t>
      </w:r>
      <w:r w:rsidRPr="007219E4">
        <w:t>ates</w:t>
      </w:r>
    </w:p>
    <w:tbl>
      <w:tblPr>
        <w:tblStyle w:val="TableGrid1"/>
        <w:tblW w:w="9180" w:type="dxa"/>
        <w:tblLook w:val="04A0" w:firstRow="1" w:lastRow="0" w:firstColumn="1" w:lastColumn="0" w:noHBand="0" w:noVBand="1"/>
      </w:tblPr>
      <w:tblGrid>
        <w:gridCol w:w="1244"/>
        <w:gridCol w:w="1457"/>
        <w:gridCol w:w="5062"/>
        <w:gridCol w:w="1417"/>
      </w:tblGrid>
      <w:tr w:rsidR="00347DC4" w:rsidRPr="007219E4" w14:paraId="5EEA81E3" w14:textId="77777777" w:rsidTr="00A224F5">
        <w:trPr>
          <w:tblHeader/>
        </w:trPr>
        <w:tc>
          <w:tcPr>
            <w:tcW w:w="124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56912C" w14:textId="77777777" w:rsidR="00347DC4" w:rsidRPr="007219E4" w:rsidRDefault="00347DC4" w:rsidP="00E544D5">
            <w:pPr>
              <w:rPr>
                <w:rFonts w:ascii="Arial" w:hAnsi="Arial" w:cs="Arial"/>
              </w:rPr>
            </w:pPr>
            <w:r w:rsidRPr="007219E4">
              <w:rPr>
                <w:rFonts w:ascii="Arial" w:hAnsi="Arial" w:cs="Arial"/>
              </w:rPr>
              <w:t>Milestone ID</w:t>
            </w:r>
          </w:p>
        </w:tc>
        <w:tc>
          <w:tcPr>
            <w:tcW w:w="145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0C02CD" w14:textId="77777777" w:rsidR="00347DC4" w:rsidRPr="007219E4" w:rsidRDefault="00A224F5" w:rsidP="00E544D5">
            <w:pPr>
              <w:rPr>
                <w:rFonts w:ascii="Arial" w:hAnsi="Arial" w:cs="Arial"/>
              </w:rPr>
            </w:pPr>
            <w:r>
              <w:rPr>
                <w:rFonts w:ascii="Arial" w:hAnsi="Arial" w:cs="Arial"/>
              </w:rPr>
              <w:t>Milestone Name</w:t>
            </w:r>
          </w:p>
        </w:tc>
        <w:tc>
          <w:tcPr>
            <w:tcW w:w="506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D446B1" w14:textId="77777777" w:rsidR="00347DC4" w:rsidRPr="007219E4" w:rsidRDefault="00347DC4" w:rsidP="00E544D5">
            <w:pPr>
              <w:rPr>
                <w:rFonts w:ascii="Arial" w:hAnsi="Arial" w:cs="Arial"/>
              </w:rPr>
            </w:pPr>
            <w:r w:rsidRPr="007219E4">
              <w:rPr>
                <w:rFonts w:ascii="Arial" w:hAnsi="Arial" w:cs="Arial"/>
              </w:rPr>
              <w:t>Milestone Criteria</w:t>
            </w:r>
          </w:p>
        </w:tc>
        <w:tc>
          <w:tcPr>
            <w:tcW w:w="141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A8D46F" w14:textId="77777777" w:rsidR="00347DC4" w:rsidRPr="007219E4" w:rsidRDefault="00347DC4" w:rsidP="00E544D5">
            <w:pPr>
              <w:rPr>
                <w:rFonts w:ascii="Arial" w:hAnsi="Arial" w:cs="Arial"/>
              </w:rPr>
            </w:pPr>
            <w:r w:rsidRPr="007219E4">
              <w:rPr>
                <w:rFonts w:ascii="Arial" w:hAnsi="Arial" w:cs="Arial"/>
              </w:rPr>
              <w:t>Milestone Date</w:t>
            </w:r>
          </w:p>
        </w:tc>
      </w:tr>
      <w:tr w:rsidR="00347DC4" w:rsidRPr="007219E4" w14:paraId="0706B935" w14:textId="77777777" w:rsidTr="00E544D5">
        <w:tc>
          <w:tcPr>
            <w:tcW w:w="1244" w:type="dxa"/>
            <w:tcBorders>
              <w:top w:val="single" w:sz="4" w:space="0" w:color="auto"/>
              <w:left w:val="single" w:sz="4" w:space="0" w:color="auto"/>
              <w:bottom w:val="single" w:sz="4" w:space="0" w:color="auto"/>
              <w:right w:val="single" w:sz="4" w:space="0" w:color="auto"/>
            </w:tcBorders>
            <w:hideMark/>
          </w:tcPr>
          <w:p w14:paraId="6585B9F4" w14:textId="77777777" w:rsidR="00347DC4" w:rsidRPr="007219E4" w:rsidRDefault="00347DC4" w:rsidP="00E544D5">
            <w:pPr>
              <w:rPr>
                <w:rFonts w:ascii="Arial" w:hAnsi="Arial" w:cs="Arial"/>
              </w:rPr>
            </w:pPr>
            <w:r w:rsidRPr="007219E4">
              <w:rPr>
                <w:rFonts w:ascii="Arial" w:hAnsi="Arial" w:cs="Arial"/>
              </w:rPr>
              <w:t>M001</w:t>
            </w:r>
          </w:p>
        </w:tc>
        <w:tc>
          <w:tcPr>
            <w:tcW w:w="1457" w:type="dxa"/>
            <w:tcBorders>
              <w:top w:val="single" w:sz="4" w:space="0" w:color="auto"/>
              <w:left w:val="single" w:sz="4" w:space="0" w:color="auto"/>
              <w:bottom w:val="single" w:sz="4" w:space="0" w:color="auto"/>
              <w:right w:val="single" w:sz="4" w:space="0" w:color="auto"/>
            </w:tcBorders>
            <w:hideMark/>
          </w:tcPr>
          <w:p w14:paraId="563BB356" w14:textId="77777777" w:rsidR="00347DC4" w:rsidRPr="007219E4" w:rsidRDefault="00347DC4" w:rsidP="00E544D5">
            <w:pPr>
              <w:rPr>
                <w:rFonts w:ascii="Arial" w:hAnsi="Arial" w:cs="Arial"/>
              </w:rPr>
            </w:pPr>
            <w:r w:rsidRPr="007219E4">
              <w:rPr>
                <w:rFonts w:ascii="Arial" w:hAnsi="Arial" w:cs="Arial"/>
              </w:rPr>
              <w:t>Project Plan</w:t>
            </w:r>
          </w:p>
        </w:tc>
        <w:tc>
          <w:tcPr>
            <w:tcW w:w="5062" w:type="dxa"/>
            <w:tcBorders>
              <w:top w:val="single" w:sz="4" w:space="0" w:color="auto"/>
              <w:left w:val="single" w:sz="4" w:space="0" w:color="auto"/>
              <w:bottom w:val="single" w:sz="4" w:space="0" w:color="auto"/>
              <w:right w:val="single" w:sz="4" w:space="0" w:color="auto"/>
            </w:tcBorders>
            <w:hideMark/>
          </w:tcPr>
          <w:p w14:paraId="4B5BC115" w14:textId="4558412F" w:rsidR="00347DC4" w:rsidRPr="007219E4" w:rsidRDefault="00347DC4" w:rsidP="00E544D5">
            <w:pPr>
              <w:rPr>
                <w:rFonts w:ascii="Arial" w:hAnsi="Arial" w:cs="Arial"/>
              </w:rPr>
            </w:pPr>
            <w:r w:rsidRPr="007219E4">
              <w:rPr>
                <w:rFonts w:ascii="Arial" w:hAnsi="Arial" w:cs="Arial"/>
              </w:rPr>
              <w:t xml:space="preserve">Acceptance of the </w:t>
            </w:r>
            <w:r>
              <w:rPr>
                <w:rFonts w:ascii="Arial" w:hAnsi="Arial" w:cs="Arial"/>
              </w:rPr>
              <w:t xml:space="preserve">Link Resolver and Knowledge Base service </w:t>
            </w:r>
            <w:r w:rsidRPr="007219E4">
              <w:rPr>
                <w:rFonts w:ascii="Arial" w:hAnsi="Arial" w:cs="Arial"/>
              </w:rPr>
              <w:t>project plan by NICE.</w:t>
            </w:r>
          </w:p>
          <w:p w14:paraId="1A0B307A" w14:textId="77777777" w:rsidR="00347DC4" w:rsidRPr="007219E4" w:rsidRDefault="00347DC4" w:rsidP="00E544D5">
            <w:pPr>
              <w:rPr>
                <w:rFonts w:ascii="Arial" w:hAnsi="Arial" w:cs="Arial"/>
              </w:rPr>
            </w:pPr>
            <w:r w:rsidRPr="007219E4">
              <w:rPr>
                <w:rFonts w:ascii="Arial" w:hAnsi="Arial" w:cs="Arial"/>
              </w:rPr>
              <w:t xml:space="preserve">The </w:t>
            </w:r>
            <w:r w:rsidR="00A224F5">
              <w:rPr>
                <w:rFonts w:ascii="Arial" w:hAnsi="Arial" w:cs="Arial"/>
              </w:rPr>
              <w:t xml:space="preserve">project </w:t>
            </w:r>
            <w:r w:rsidRPr="007219E4">
              <w:rPr>
                <w:rFonts w:ascii="Arial" w:hAnsi="Arial" w:cs="Arial"/>
              </w:rPr>
              <w:t>plan</w:t>
            </w:r>
            <w:r w:rsidR="00A224F5">
              <w:rPr>
                <w:rFonts w:ascii="Arial" w:hAnsi="Arial" w:cs="Arial"/>
              </w:rPr>
              <w:t xml:space="preserve"> must detail</w:t>
            </w:r>
            <w:r w:rsidRPr="007219E4">
              <w:rPr>
                <w:rFonts w:ascii="Arial" w:hAnsi="Arial" w:cs="Arial"/>
              </w:rPr>
              <w:t xml:space="preserve"> all key activities and milestones involved with the set up and development of the </w:t>
            </w:r>
            <w:r>
              <w:rPr>
                <w:rFonts w:ascii="Arial" w:hAnsi="Arial" w:cs="Arial"/>
              </w:rPr>
              <w:t xml:space="preserve">Link Resolver and Knowledge Base </w:t>
            </w:r>
            <w:r w:rsidR="00A224F5">
              <w:rPr>
                <w:rFonts w:ascii="Arial" w:hAnsi="Arial" w:cs="Arial"/>
              </w:rPr>
              <w:t>and include</w:t>
            </w:r>
            <w:r w:rsidRPr="007219E4">
              <w:rPr>
                <w:rFonts w:ascii="Arial" w:hAnsi="Arial" w:cs="Arial"/>
              </w:rPr>
              <w:t xml:space="preserve">, but not be limited to: </w:t>
            </w:r>
          </w:p>
          <w:p w14:paraId="3A4F76BC" w14:textId="77777777" w:rsidR="00347DC4" w:rsidRDefault="00347DC4" w:rsidP="00CC0496">
            <w:pPr>
              <w:pStyle w:val="ListParagraph"/>
              <w:numPr>
                <w:ilvl w:val="0"/>
                <w:numId w:val="33"/>
              </w:numPr>
              <w:rPr>
                <w:rFonts w:ascii="Arial" w:hAnsi="Arial" w:cs="Arial"/>
              </w:rPr>
            </w:pPr>
            <w:r w:rsidRPr="00826DB5">
              <w:rPr>
                <w:rFonts w:ascii="Arial" w:hAnsi="Arial" w:cs="Arial"/>
              </w:rPr>
              <w:t xml:space="preserve">Establishment of the management team and full staff complement to support </w:t>
            </w:r>
            <w:r>
              <w:rPr>
                <w:rFonts w:ascii="Arial" w:hAnsi="Arial" w:cs="Arial"/>
              </w:rPr>
              <w:t>The Service;</w:t>
            </w:r>
          </w:p>
          <w:p w14:paraId="158AEFE7" w14:textId="77777777" w:rsidR="00347DC4" w:rsidRDefault="00347DC4" w:rsidP="00CC0496">
            <w:pPr>
              <w:pStyle w:val="ListParagraph"/>
              <w:numPr>
                <w:ilvl w:val="0"/>
                <w:numId w:val="33"/>
              </w:numPr>
              <w:rPr>
                <w:rFonts w:ascii="Arial" w:hAnsi="Arial" w:cs="Arial"/>
              </w:rPr>
            </w:pPr>
            <w:r w:rsidRPr="00826DB5">
              <w:rPr>
                <w:rFonts w:ascii="Arial" w:hAnsi="Arial" w:cs="Arial"/>
              </w:rPr>
              <w:t>Establishment of service management and governance processes;</w:t>
            </w:r>
          </w:p>
          <w:p w14:paraId="0E223016" w14:textId="1DD44327" w:rsidR="00347DC4" w:rsidRDefault="00347DC4" w:rsidP="00CC0496">
            <w:pPr>
              <w:pStyle w:val="ListParagraph"/>
              <w:numPr>
                <w:ilvl w:val="0"/>
                <w:numId w:val="33"/>
              </w:numPr>
              <w:rPr>
                <w:rFonts w:ascii="Arial" w:hAnsi="Arial" w:cs="Arial"/>
              </w:rPr>
            </w:pPr>
            <w:r w:rsidRPr="00EB740A">
              <w:rPr>
                <w:rFonts w:ascii="Arial" w:hAnsi="Arial" w:cs="Arial"/>
              </w:rPr>
              <w:t>Dates</w:t>
            </w:r>
            <w:r w:rsidR="00A224F5">
              <w:rPr>
                <w:rFonts w:ascii="Arial" w:hAnsi="Arial" w:cs="Arial"/>
              </w:rPr>
              <w:t>/timelines</w:t>
            </w:r>
            <w:r w:rsidRPr="00EB740A">
              <w:rPr>
                <w:rFonts w:ascii="Arial" w:hAnsi="Arial" w:cs="Arial"/>
              </w:rPr>
              <w:t xml:space="preserve"> for and activities associated with the achievement of milestone</w:t>
            </w:r>
            <w:r w:rsidR="00A224F5">
              <w:rPr>
                <w:rFonts w:ascii="Arial" w:hAnsi="Arial" w:cs="Arial"/>
              </w:rPr>
              <w:t>s</w:t>
            </w:r>
            <w:r w:rsidRPr="00EB740A">
              <w:rPr>
                <w:rFonts w:ascii="Arial" w:hAnsi="Arial" w:cs="Arial"/>
              </w:rPr>
              <w:t>, including service design</w:t>
            </w:r>
            <w:r w:rsidR="00A224F5">
              <w:rPr>
                <w:rFonts w:ascii="Arial" w:hAnsi="Arial" w:cs="Arial"/>
              </w:rPr>
              <w:t>, acceptance testing,</w:t>
            </w:r>
            <w:r w:rsidRPr="00EB740A">
              <w:rPr>
                <w:rFonts w:ascii="Arial" w:hAnsi="Arial" w:cs="Arial"/>
              </w:rPr>
              <w:t xml:space="preserve"> </w:t>
            </w:r>
            <w:r w:rsidR="007E4968">
              <w:rPr>
                <w:rFonts w:ascii="Arial" w:hAnsi="Arial" w:cs="Arial"/>
              </w:rPr>
              <w:t xml:space="preserve">go </w:t>
            </w:r>
            <w:r w:rsidRPr="00AE73CC">
              <w:rPr>
                <w:rFonts w:ascii="Arial" w:hAnsi="Arial" w:cs="Arial"/>
              </w:rPr>
              <w:t xml:space="preserve">live </w:t>
            </w:r>
            <w:r w:rsidR="00A224F5">
              <w:rPr>
                <w:rFonts w:ascii="Arial" w:hAnsi="Arial" w:cs="Arial"/>
              </w:rPr>
              <w:t>and production of training materials</w:t>
            </w:r>
            <w:r w:rsidRPr="00EB740A">
              <w:rPr>
                <w:rFonts w:ascii="Arial" w:hAnsi="Arial" w:cs="Arial"/>
              </w:rPr>
              <w:t>;</w:t>
            </w:r>
          </w:p>
          <w:p w14:paraId="509B7430" w14:textId="77777777" w:rsidR="00CC0496" w:rsidRPr="00EB740A" w:rsidRDefault="00CC0496" w:rsidP="00CC0496">
            <w:pPr>
              <w:pStyle w:val="ListParagraph"/>
              <w:numPr>
                <w:ilvl w:val="0"/>
                <w:numId w:val="33"/>
              </w:numPr>
              <w:rPr>
                <w:rFonts w:ascii="Arial" w:hAnsi="Arial" w:cs="Arial"/>
              </w:rPr>
            </w:pPr>
            <w:r>
              <w:rPr>
                <w:rFonts w:ascii="Arial" w:hAnsi="Arial" w:cs="Arial"/>
              </w:rPr>
              <w:t xml:space="preserve">Processes </w:t>
            </w:r>
            <w:r w:rsidR="00347DC4" w:rsidRPr="00EB740A">
              <w:rPr>
                <w:rFonts w:ascii="Arial" w:hAnsi="Arial" w:cs="Arial"/>
              </w:rPr>
              <w:t>to ensure establishment of close working relationships with all major Content Providers</w:t>
            </w:r>
            <w:r w:rsidR="00A224F5">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hideMark/>
          </w:tcPr>
          <w:p w14:paraId="76C5381D" w14:textId="77777777" w:rsidR="00347DC4" w:rsidRPr="007219E4" w:rsidRDefault="00347DC4" w:rsidP="00E544D5">
            <w:pPr>
              <w:rPr>
                <w:rFonts w:ascii="Arial" w:hAnsi="Arial" w:cs="Arial"/>
              </w:rPr>
            </w:pPr>
            <w:r w:rsidRPr="007219E4">
              <w:rPr>
                <w:rFonts w:ascii="Arial" w:hAnsi="Arial" w:cs="Arial"/>
              </w:rPr>
              <w:t>[within 2 weeks from contract award]</w:t>
            </w:r>
          </w:p>
        </w:tc>
      </w:tr>
      <w:tr w:rsidR="00347DC4" w:rsidRPr="007219E4" w14:paraId="5AF1E867" w14:textId="77777777" w:rsidTr="00E544D5">
        <w:trPr>
          <w:cantSplit/>
        </w:trPr>
        <w:tc>
          <w:tcPr>
            <w:tcW w:w="1244" w:type="dxa"/>
            <w:tcBorders>
              <w:top w:val="single" w:sz="4" w:space="0" w:color="auto"/>
              <w:left w:val="single" w:sz="4" w:space="0" w:color="auto"/>
              <w:bottom w:val="single" w:sz="4" w:space="0" w:color="auto"/>
              <w:right w:val="single" w:sz="4" w:space="0" w:color="auto"/>
            </w:tcBorders>
            <w:hideMark/>
          </w:tcPr>
          <w:p w14:paraId="27FBE5B8" w14:textId="77777777" w:rsidR="00347DC4" w:rsidRPr="007219E4" w:rsidRDefault="00347DC4" w:rsidP="00E544D5">
            <w:pPr>
              <w:rPr>
                <w:rFonts w:ascii="Arial" w:hAnsi="Arial" w:cs="Arial"/>
              </w:rPr>
            </w:pPr>
            <w:r w:rsidRPr="007219E4">
              <w:rPr>
                <w:rFonts w:ascii="Arial" w:hAnsi="Arial" w:cs="Arial"/>
              </w:rPr>
              <w:t>M002</w:t>
            </w:r>
          </w:p>
        </w:tc>
        <w:tc>
          <w:tcPr>
            <w:tcW w:w="1457" w:type="dxa"/>
            <w:tcBorders>
              <w:top w:val="single" w:sz="4" w:space="0" w:color="auto"/>
              <w:left w:val="single" w:sz="4" w:space="0" w:color="auto"/>
              <w:bottom w:val="single" w:sz="4" w:space="0" w:color="auto"/>
              <w:right w:val="single" w:sz="4" w:space="0" w:color="auto"/>
            </w:tcBorders>
            <w:hideMark/>
          </w:tcPr>
          <w:p w14:paraId="05A897EB" w14:textId="77777777" w:rsidR="00347DC4" w:rsidRPr="007219E4" w:rsidRDefault="00A224F5" w:rsidP="00E544D5">
            <w:pPr>
              <w:rPr>
                <w:rFonts w:ascii="Arial" w:hAnsi="Arial" w:cs="Arial"/>
              </w:rPr>
            </w:pPr>
            <w:r>
              <w:rPr>
                <w:rFonts w:ascii="Arial" w:hAnsi="Arial" w:cs="Arial"/>
              </w:rPr>
              <w:t>Acceptance Criteria</w:t>
            </w:r>
          </w:p>
        </w:tc>
        <w:tc>
          <w:tcPr>
            <w:tcW w:w="5062" w:type="dxa"/>
            <w:tcBorders>
              <w:top w:val="single" w:sz="4" w:space="0" w:color="auto"/>
              <w:left w:val="single" w:sz="4" w:space="0" w:color="auto"/>
              <w:bottom w:val="single" w:sz="4" w:space="0" w:color="auto"/>
              <w:right w:val="single" w:sz="4" w:space="0" w:color="auto"/>
            </w:tcBorders>
            <w:hideMark/>
          </w:tcPr>
          <w:p w14:paraId="2FD8BE35" w14:textId="49D80AC1" w:rsidR="00347DC4" w:rsidRPr="007219E4" w:rsidRDefault="00A224F5" w:rsidP="00E544D5">
            <w:pPr>
              <w:rPr>
                <w:rFonts w:ascii="Arial" w:hAnsi="Arial" w:cs="Arial"/>
              </w:rPr>
            </w:pPr>
            <w:r>
              <w:rPr>
                <w:rFonts w:ascii="Arial" w:hAnsi="Arial" w:cs="Arial"/>
              </w:rPr>
              <w:t>Agreement of The Service acceptance criteria with NICE</w:t>
            </w:r>
            <w:r w:rsidR="0029384C">
              <w:rPr>
                <w:rFonts w:ascii="Arial" w:hAnsi="Arial" w:cs="Arial"/>
              </w:rPr>
              <w:t xml:space="preserve"> against which The Service will be tested.</w:t>
            </w:r>
          </w:p>
        </w:tc>
        <w:tc>
          <w:tcPr>
            <w:tcW w:w="1417" w:type="dxa"/>
            <w:tcBorders>
              <w:top w:val="single" w:sz="4" w:space="0" w:color="auto"/>
              <w:left w:val="single" w:sz="4" w:space="0" w:color="auto"/>
              <w:bottom w:val="single" w:sz="4" w:space="0" w:color="auto"/>
              <w:right w:val="single" w:sz="4" w:space="0" w:color="auto"/>
            </w:tcBorders>
            <w:hideMark/>
          </w:tcPr>
          <w:p w14:paraId="2905B4B2" w14:textId="77777777" w:rsidR="00347DC4" w:rsidRPr="007219E4" w:rsidRDefault="00347DC4" w:rsidP="00825E79">
            <w:pPr>
              <w:rPr>
                <w:rFonts w:ascii="Arial" w:hAnsi="Arial" w:cs="Arial"/>
              </w:rPr>
            </w:pPr>
            <w:r w:rsidRPr="007219E4">
              <w:rPr>
                <w:rFonts w:ascii="Arial" w:hAnsi="Arial" w:cs="Arial"/>
              </w:rPr>
              <w:t xml:space="preserve">[within </w:t>
            </w:r>
            <w:r w:rsidR="00825E79">
              <w:rPr>
                <w:rFonts w:ascii="Arial" w:hAnsi="Arial" w:cs="Arial"/>
              </w:rPr>
              <w:t xml:space="preserve">2 months </w:t>
            </w:r>
            <w:r w:rsidRPr="007219E4">
              <w:rPr>
                <w:rFonts w:ascii="Arial" w:hAnsi="Arial" w:cs="Arial"/>
              </w:rPr>
              <w:t>from contract award]</w:t>
            </w:r>
          </w:p>
        </w:tc>
      </w:tr>
      <w:tr w:rsidR="00A224F5" w:rsidRPr="007219E4" w14:paraId="7107790C" w14:textId="77777777" w:rsidTr="00E544D5">
        <w:trPr>
          <w:cantSplit/>
        </w:trPr>
        <w:tc>
          <w:tcPr>
            <w:tcW w:w="1244" w:type="dxa"/>
            <w:tcBorders>
              <w:top w:val="single" w:sz="4" w:space="0" w:color="auto"/>
              <w:left w:val="single" w:sz="4" w:space="0" w:color="auto"/>
              <w:bottom w:val="single" w:sz="4" w:space="0" w:color="auto"/>
              <w:right w:val="single" w:sz="4" w:space="0" w:color="auto"/>
            </w:tcBorders>
          </w:tcPr>
          <w:p w14:paraId="0D6DAC29" w14:textId="77777777" w:rsidR="00A224F5" w:rsidRPr="007219E4" w:rsidRDefault="00A224F5" w:rsidP="00E544D5">
            <w:pPr>
              <w:rPr>
                <w:rFonts w:ascii="Arial" w:hAnsi="Arial" w:cs="Arial"/>
              </w:rPr>
            </w:pPr>
            <w:r>
              <w:rPr>
                <w:rFonts w:ascii="Arial" w:hAnsi="Arial" w:cs="Arial"/>
              </w:rPr>
              <w:t>M003</w:t>
            </w:r>
          </w:p>
        </w:tc>
        <w:tc>
          <w:tcPr>
            <w:tcW w:w="1457" w:type="dxa"/>
            <w:tcBorders>
              <w:top w:val="single" w:sz="4" w:space="0" w:color="auto"/>
              <w:left w:val="single" w:sz="4" w:space="0" w:color="auto"/>
              <w:bottom w:val="single" w:sz="4" w:space="0" w:color="auto"/>
              <w:right w:val="single" w:sz="4" w:space="0" w:color="auto"/>
            </w:tcBorders>
          </w:tcPr>
          <w:p w14:paraId="43725438" w14:textId="77777777" w:rsidR="00A224F5" w:rsidRPr="007219E4" w:rsidRDefault="00A224F5" w:rsidP="00825E79">
            <w:pPr>
              <w:rPr>
                <w:rFonts w:ascii="Arial" w:hAnsi="Arial" w:cs="Arial"/>
              </w:rPr>
            </w:pPr>
            <w:r>
              <w:rPr>
                <w:rFonts w:ascii="Arial" w:hAnsi="Arial" w:cs="Arial"/>
              </w:rPr>
              <w:t>Service Testing</w:t>
            </w:r>
          </w:p>
        </w:tc>
        <w:tc>
          <w:tcPr>
            <w:tcW w:w="5062" w:type="dxa"/>
            <w:tcBorders>
              <w:top w:val="single" w:sz="4" w:space="0" w:color="auto"/>
              <w:left w:val="single" w:sz="4" w:space="0" w:color="auto"/>
              <w:bottom w:val="single" w:sz="4" w:space="0" w:color="auto"/>
              <w:right w:val="single" w:sz="4" w:space="0" w:color="auto"/>
            </w:tcBorders>
          </w:tcPr>
          <w:p w14:paraId="1415D272" w14:textId="77777777" w:rsidR="00A224F5" w:rsidRPr="007219E4" w:rsidRDefault="00A224F5" w:rsidP="00825E79">
            <w:pPr>
              <w:rPr>
                <w:rFonts w:ascii="Arial" w:hAnsi="Arial" w:cs="Arial"/>
              </w:rPr>
            </w:pPr>
            <w:r w:rsidRPr="007219E4">
              <w:rPr>
                <w:rFonts w:ascii="Arial" w:hAnsi="Arial" w:cs="Arial"/>
              </w:rPr>
              <w:t xml:space="preserve">The </w:t>
            </w:r>
            <w:r w:rsidR="00825E79">
              <w:rPr>
                <w:rFonts w:ascii="Arial" w:hAnsi="Arial" w:cs="Arial"/>
              </w:rPr>
              <w:t>Service design and development</w:t>
            </w:r>
            <w:r w:rsidRPr="007219E4">
              <w:rPr>
                <w:rFonts w:ascii="Arial" w:hAnsi="Arial" w:cs="Arial"/>
              </w:rPr>
              <w:t xml:space="preserve"> has been completed </w:t>
            </w:r>
            <w:r>
              <w:rPr>
                <w:rFonts w:ascii="Arial" w:hAnsi="Arial" w:cs="Arial"/>
              </w:rPr>
              <w:t xml:space="preserve">and </w:t>
            </w:r>
            <w:r w:rsidRPr="007219E4">
              <w:rPr>
                <w:rFonts w:ascii="Arial" w:hAnsi="Arial" w:cs="Arial"/>
              </w:rPr>
              <w:t>submitted to NICE for review</w:t>
            </w:r>
            <w:r>
              <w:rPr>
                <w:rFonts w:ascii="Arial" w:hAnsi="Arial" w:cs="Arial"/>
              </w:rPr>
              <w:t>, testing</w:t>
            </w:r>
            <w:r w:rsidRPr="007219E4">
              <w:rPr>
                <w:rFonts w:ascii="Arial" w:hAnsi="Arial" w:cs="Arial"/>
              </w:rPr>
              <w:t xml:space="preserve"> </w:t>
            </w:r>
            <w:r w:rsidR="00825E79">
              <w:rPr>
                <w:rFonts w:ascii="Arial" w:hAnsi="Arial" w:cs="Arial"/>
              </w:rPr>
              <w:t xml:space="preserve">against the acceptance criteria </w:t>
            </w:r>
            <w:r w:rsidRPr="007219E4">
              <w:rPr>
                <w:rFonts w:ascii="Arial" w:hAnsi="Arial" w:cs="Arial"/>
              </w:rPr>
              <w:t>and approval.</w:t>
            </w:r>
          </w:p>
        </w:tc>
        <w:tc>
          <w:tcPr>
            <w:tcW w:w="1417" w:type="dxa"/>
            <w:tcBorders>
              <w:top w:val="single" w:sz="4" w:space="0" w:color="auto"/>
              <w:left w:val="single" w:sz="4" w:space="0" w:color="auto"/>
              <w:bottom w:val="single" w:sz="4" w:space="0" w:color="auto"/>
              <w:right w:val="single" w:sz="4" w:space="0" w:color="auto"/>
            </w:tcBorders>
          </w:tcPr>
          <w:p w14:paraId="24371AAF" w14:textId="16A40E92" w:rsidR="00A224F5" w:rsidRPr="007219E4" w:rsidRDefault="00825E79" w:rsidP="008303E3">
            <w:pPr>
              <w:rPr>
                <w:rFonts w:ascii="Arial" w:hAnsi="Arial" w:cs="Arial"/>
              </w:rPr>
            </w:pPr>
            <w:r>
              <w:rPr>
                <w:rFonts w:ascii="Arial" w:hAnsi="Arial" w:cs="Arial"/>
              </w:rPr>
              <w:t xml:space="preserve">[within </w:t>
            </w:r>
            <w:r w:rsidR="008303E3">
              <w:rPr>
                <w:rFonts w:ascii="Arial" w:hAnsi="Arial" w:cs="Arial"/>
              </w:rPr>
              <w:t>6</w:t>
            </w:r>
            <w:r w:rsidR="00A224F5" w:rsidRPr="007219E4">
              <w:rPr>
                <w:rFonts w:ascii="Arial" w:hAnsi="Arial" w:cs="Arial"/>
              </w:rPr>
              <w:t xml:space="preserve"> months from contract award]</w:t>
            </w:r>
          </w:p>
        </w:tc>
      </w:tr>
      <w:tr w:rsidR="00347DC4" w:rsidRPr="007219E4" w14:paraId="765757A1" w14:textId="77777777" w:rsidTr="00E544D5">
        <w:trPr>
          <w:cantSplit/>
        </w:trPr>
        <w:tc>
          <w:tcPr>
            <w:tcW w:w="1244" w:type="dxa"/>
            <w:tcBorders>
              <w:top w:val="single" w:sz="4" w:space="0" w:color="auto"/>
              <w:left w:val="single" w:sz="4" w:space="0" w:color="auto"/>
              <w:bottom w:val="single" w:sz="4" w:space="0" w:color="auto"/>
              <w:right w:val="single" w:sz="4" w:space="0" w:color="auto"/>
            </w:tcBorders>
            <w:hideMark/>
          </w:tcPr>
          <w:p w14:paraId="46BBBA85" w14:textId="77777777" w:rsidR="00347DC4" w:rsidRPr="007219E4" w:rsidRDefault="00825E79" w:rsidP="00E544D5">
            <w:pPr>
              <w:rPr>
                <w:rFonts w:ascii="Arial" w:hAnsi="Arial" w:cs="Arial"/>
              </w:rPr>
            </w:pPr>
            <w:r>
              <w:rPr>
                <w:rFonts w:ascii="Arial" w:hAnsi="Arial" w:cs="Arial"/>
              </w:rPr>
              <w:lastRenderedPageBreak/>
              <w:t>M004</w:t>
            </w:r>
          </w:p>
        </w:tc>
        <w:tc>
          <w:tcPr>
            <w:tcW w:w="1457" w:type="dxa"/>
            <w:tcBorders>
              <w:top w:val="single" w:sz="4" w:space="0" w:color="auto"/>
              <w:left w:val="single" w:sz="4" w:space="0" w:color="auto"/>
              <w:bottom w:val="single" w:sz="4" w:space="0" w:color="auto"/>
              <w:right w:val="single" w:sz="4" w:space="0" w:color="auto"/>
            </w:tcBorders>
            <w:hideMark/>
          </w:tcPr>
          <w:p w14:paraId="2AEF4F38" w14:textId="77777777" w:rsidR="00347DC4" w:rsidRPr="007219E4" w:rsidRDefault="00825E79" w:rsidP="00E544D5">
            <w:pPr>
              <w:rPr>
                <w:rFonts w:ascii="Arial" w:hAnsi="Arial" w:cs="Arial"/>
              </w:rPr>
            </w:pPr>
            <w:r>
              <w:rPr>
                <w:rFonts w:ascii="Arial" w:hAnsi="Arial" w:cs="Arial"/>
              </w:rPr>
              <w:t>Service Team and Processes E</w:t>
            </w:r>
            <w:r w:rsidR="00347DC4" w:rsidRPr="007219E4">
              <w:rPr>
                <w:rFonts w:ascii="Arial" w:hAnsi="Arial" w:cs="Arial"/>
              </w:rPr>
              <w:t>stablished</w:t>
            </w:r>
          </w:p>
        </w:tc>
        <w:tc>
          <w:tcPr>
            <w:tcW w:w="5062" w:type="dxa"/>
            <w:tcBorders>
              <w:top w:val="single" w:sz="4" w:space="0" w:color="auto"/>
              <w:left w:val="single" w:sz="4" w:space="0" w:color="auto"/>
              <w:bottom w:val="single" w:sz="4" w:space="0" w:color="auto"/>
              <w:right w:val="single" w:sz="4" w:space="0" w:color="auto"/>
            </w:tcBorders>
            <w:hideMark/>
          </w:tcPr>
          <w:p w14:paraId="39BED516" w14:textId="77777777" w:rsidR="00347DC4" w:rsidRPr="007219E4" w:rsidRDefault="00347DC4" w:rsidP="00E544D5">
            <w:pPr>
              <w:rPr>
                <w:rFonts w:ascii="Arial" w:hAnsi="Arial" w:cs="Arial"/>
              </w:rPr>
            </w:pPr>
            <w:r w:rsidRPr="007219E4">
              <w:rPr>
                <w:rFonts w:ascii="Arial" w:hAnsi="Arial" w:cs="Arial"/>
              </w:rPr>
              <w:t xml:space="preserve">The </w:t>
            </w:r>
            <w:r w:rsidR="00825E79">
              <w:rPr>
                <w:rFonts w:ascii="Arial" w:hAnsi="Arial" w:cs="Arial"/>
              </w:rPr>
              <w:t xml:space="preserve">Service </w:t>
            </w:r>
            <w:r w:rsidRPr="007219E4">
              <w:rPr>
                <w:rFonts w:ascii="Arial" w:hAnsi="Arial" w:cs="Arial"/>
              </w:rPr>
              <w:t>manage</w:t>
            </w:r>
            <w:r w:rsidR="00825E79">
              <w:rPr>
                <w:rFonts w:ascii="Arial" w:hAnsi="Arial" w:cs="Arial"/>
              </w:rPr>
              <w:t>ment</w:t>
            </w:r>
            <w:r w:rsidRPr="007219E4">
              <w:rPr>
                <w:rFonts w:ascii="Arial" w:hAnsi="Arial" w:cs="Arial"/>
              </w:rPr>
              <w:t xml:space="preserve"> team is established.</w:t>
            </w:r>
          </w:p>
          <w:p w14:paraId="69017A3E" w14:textId="77777777" w:rsidR="00347DC4" w:rsidRPr="007219E4" w:rsidRDefault="00347DC4" w:rsidP="00E544D5">
            <w:pPr>
              <w:rPr>
                <w:rFonts w:ascii="Arial" w:hAnsi="Arial" w:cs="Arial"/>
              </w:rPr>
            </w:pPr>
            <w:r w:rsidRPr="007219E4">
              <w:rPr>
                <w:rFonts w:ascii="Arial" w:hAnsi="Arial" w:cs="Arial"/>
              </w:rPr>
              <w:t xml:space="preserve">The full operational service team is established. </w:t>
            </w:r>
          </w:p>
          <w:p w14:paraId="78BB80C6" w14:textId="77777777" w:rsidR="00347DC4" w:rsidRPr="007219E4" w:rsidRDefault="00347DC4" w:rsidP="00E544D5">
            <w:pPr>
              <w:rPr>
                <w:rFonts w:ascii="Arial" w:hAnsi="Arial" w:cs="Arial"/>
              </w:rPr>
            </w:pPr>
            <w:r w:rsidRPr="007219E4">
              <w:rPr>
                <w:rFonts w:ascii="Arial" w:hAnsi="Arial" w:cs="Arial"/>
              </w:rPr>
              <w:t xml:space="preserve">The service management </w:t>
            </w:r>
            <w:r w:rsidR="00825E79">
              <w:rPr>
                <w:rFonts w:ascii="Arial" w:hAnsi="Arial" w:cs="Arial"/>
              </w:rPr>
              <w:t xml:space="preserve">and governance processes </w:t>
            </w:r>
            <w:r w:rsidRPr="007219E4">
              <w:rPr>
                <w:rFonts w:ascii="Arial" w:hAnsi="Arial" w:cs="Arial"/>
              </w:rPr>
              <w:t xml:space="preserve">have been established, including the implementation of the following processes: </w:t>
            </w:r>
          </w:p>
          <w:p w14:paraId="4C482D7B" w14:textId="77777777" w:rsidR="00347DC4" w:rsidRPr="007219E4" w:rsidRDefault="00825E79" w:rsidP="00E544D5">
            <w:pPr>
              <w:pStyle w:val="ListParagraph"/>
              <w:numPr>
                <w:ilvl w:val="0"/>
                <w:numId w:val="33"/>
              </w:numPr>
              <w:rPr>
                <w:rFonts w:ascii="Arial" w:hAnsi="Arial" w:cs="Arial"/>
              </w:rPr>
            </w:pPr>
            <w:r>
              <w:rPr>
                <w:rFonts w:ascii="Arial" w:hAnsi="Arial" w:cs="Arial"/>
              </w:rPr>
              <w:t>Incident m</w:t>
            </w:r>
            <w:r w:rsidR="00347DC4" w:rsidRPr="007219E4">
              <w:rPr>
                <w:rFonts w:ascii="Arial" w:hAnsi="Arial" w:cs="Arial"/>
              </w:rPr>
              <w:t>anagement;</w:t>
            </w:r>
          </w:p>
          <w:p w14:paraId="0805A3C6" w14:textId="77777777" w:rsidR="00347DC4" w:rsidRPr="007219E4" w:rsidRDefault="00825E79" w:rsidP="00E544D5">
            <w:pPr>
              <w:pStyle w:val="ListParagraph"/>
              <w:numPr>
                <w:ilvl w:val="0"/>
                <w:numId w:val="33"/>
              </w:numPr>
              <w:rPr>
                <w:rFonts w:ascii="Arial" w:hAnsi="Arial" w:cs="Arial"/>
              </w:rPr>
            </w:pPr>
            <w:r>
              <w:rPr>
                <w:rFonts w:ascii="Arial" w:hAnsi="Arial" w:cs="Arial"/>
              </w:rPr>
              <w:t>Problem m</w:t>
            </w:r>
            <w:r w:rsidR="00347DC4" w:rsidRPr="007219E4">
              <w:rPr>
                <w:rFonts w:ascii="Arial" w:hAnsi="Arial" w:cs="Arial"/>
              </w:rPr>
              <w:t>anagement;</w:t>
            </w:r>
          </w:p>
          <w:p w14:paraId="5B689F78" w14:textId="77777777" w:rsidR="00347DC4" w:rsidRPr="007219E4" w:rsidRDefault="00825E79" w:rsidP="00E544D5">
            <w:pPr>
              <w:pStyle w:val="ListParagraph"/>
              <w:numPr>
                <w:ilvl w:val="0"/>
                <w:numId w:val="33"/>
              </w:numPr>
              <w:rPr>
                <w:rFonts w:ascii="Arial" w:hAnsi="Arial" w:cs="Arial"/>
              </w:rPr>
            </w:pPr>
            <w:r>
              <w:rPr>
                <w:rFonts w:ascii="Arial" w:hAnsi="Arial" w:cs="Arial"/>
              </w:rPr>
              <w:t>Availability m</w:t>
            </w:r>
            <w:r w:rsidR="00347DC4" w:rsidRPr="007219E4">
              <w:rPr>
                <w:rFonts w:ascii="Arial" w:hAnsi="Arial" w:cs="Arial"/>
              </w:rPr>
              <w:t>anagement;</w:t>
            </w:r>
          </w:p>
          <w:p w14:paraId="57BAB5CE" w14:textId="77777777" w:rsidR="00347DC4" w:rsidRPr="007219E4" w:rsidRDefault="00825E79" w:rsidP="00E544D5">
            <w:pPr>
              <w:pStyle w:val="ListParagraph"/>
              <w:numPr>
                <w:ilvl w:val="0"/>
                <w:numId w:val="33"/>
              </w:numPr>
              <w:rPr>
                <w:rFonts w:ascii="Arial" w:hAnsi="Arial" w:cs="Arial"/>
              </w:rPr>
            </w:pPr>
            <w:r>
              <w:rPr>
                <w:rFonts w:ascii="Arial" w:hAnsi="Arial" w:cs="Arial"/>
              </w:rPr>
              <w:t>Service Level m</w:t>
            </w:r>
            <w:r w:rsidR="00347DC4" w:rsidRPr="007219E4">
              <w:rPr>
                <w:rFonts w:ascii="Arial" w:hAnsi="Arial" w:cs="Arial"/>
              </w:rPr>
              <w:t>anagement;</w:t>
            </w:r>
          </w:p>
          <w:p w14:paraId="30DD794D" w14:textId="77777777" w:rsidR="00347DC4" w:rsidRPr="007219E4" w:rsidRDefault="00347DC4" w:rsidP="00E544D5">
            <w:pPr>
              <w:pStyle w:val="ListParagraph"/>
              <w:numPr>
                <w:ilvl w:val="0"/>
                <w:numId w:val="33"/>
              </w:numPr>
              <w:rPr>
                <w:rFonts w:ascii="Arial" w:hAnsi="Arial" w:cs="Arial"/>
              </w:rPr>
            </w:pPr>
            <w:r w:rsidRPr="007219E4">
              <w:rPr>
                <w:rFonts w:ascii="Arial" w:hAnsi="Arial" w:cs="Arial"/>
              </w:rPr>
              <w:t>Change Management;</w:t>
            </w:r>
          </w:p>
          <w:p w14:paraId="3B83542B" w14:textId="77777777" w:rsidR="00347DC4" w:rsidRPr="007219E4" w:rsidRDefault="00825E79" w:rsidP="00E544D5">
            <w:pPr>
              <w:pStyle w:val="ListParagraph"/>
              <w:numPr>
                <w:ilvl w:val="0"/>
                <w:numId w:val="33"/>
              </w:numPr>
              <w:rPr>
                <w:rFonts w:ascii="Arial" w:hAnsi="Arial" w:cs="Arial"/>
              </w:rPr>
            </w:pPr>
            <w:r>
              <w:rPr>
                <w:rFonts w:ascii="Arial" w:hAnsi="Arial" w:cs="Arial"/>
              </w:rPr>
              <w:t>Release and deployment m</w:t>
            </w:r>
            <w:r w:rsidR="00347DC4" w:rsidRPr="007219E4">
              <w:rPr>
                <w:rFonts w:ascii="Arial" w:hAnsi="Arial" w:cs="Arial"/>
              </w:rPr>
              <w:t xml:space="preserve">anagement; </w:t>
            </w:r>
          </w:p>
          <w:p w14:paraId="3840BD41" w14:textId="77777777" w:rsidR="00347DC4" w:rsidRPr="007219E4" w:rsidRDefault="00825E79" w:rsidP="00E544D5">
            <w:pPr>
              <w:pStyle w:val="ListParagraph"/>
              <w:numPr>
                <w:ilvl w:val="0"/>
                <w:numId w:val="33"/>
              </w:numPr>
              <w:rPr>
                <w:rFonts w:ascii="Arial" w:hAnsi="Arial" w:cs="Arial"/>
              </w:rPr>
            </w:pPr>
            <w:r>
              <w:rPr>
                <w:rFonts w:ascii="Arial" w:hAnsi="Arial" w:cs="Arial"/>
              </w:rPr>
              <w:t>Service d</w:t>
            </w:r>
            <w:r w:rsidR="00347DC4">
              <w:rPr>
                <w:rFonts w:ascii="Arial" w:hAnsi="Arial" w:cs="Arial"/>
              </w:rPr>
              <w:t>esk;</w:t>
            </w:r>
          </w:p>
          <w:p w14:paraId="26A932F8" w14:textId="77777777" w:rsidR="00825E79" w:rsidRPr="00825E79" w:rsidRDefault="00825E79" w:rsidP="00825E79">
            <w:pPr>
              <w:pStyle w:val="ListParagraph"/>
              <w:numPr>
                <w:ilvl w:val="0"/>
                <w:numId w:val="33"/>
              </w:numPr>
              <w:rPr>
                <w:rFonts w:ascii="Arial" w:hAnsi="Arial" w:cs="Arial"/>
              </w:rPr>
            </w:pPr>
            <w:r>
              <w:rPr>
                <w:rFonts w:ascii="Arial" w:hAnsi="Arial" w:cs="Arial"/>
              </w:rPr>
              <w:t>Service r</w:t>
            </w:r>
            <w:r w:rsidR="00347DC4" w:rsidRPr="007219E4">
              <w:rPr>
                <w:rFonts w:ascii="Arial" w:hAnsi="Arial" w:cs="Arial"/>
              </w:rPr>
              <w:t>eporting.</w:t>
            </w:r>
          </w:p>
        </w:tc>
        <w:tc>
          <w:tcPr>
            <w:tcW w:w="1417" w:type="dxa"/>
            <w:tcBorders>
              <w:top w:val="single" w:sz="4" w:space="0" w:color="auto"/>
              <w:left w:val="single" w:sz="4" w:space="0" w:color="auto"/>
              <w:bottom w:val="single" w:sz="4" w:space="0" w:color="auto"/>
              <w:right w:val="single" w:sz="4" w:space="0" w:color="auto"/>
            </w:tcBorders>
            <w:hideMark/>
          </w:tcPr>
          <w:p w14:paraId="44150B17" w14:textId="712EEBB7" w:rsidR="00347DC4" w:rsidRPr="007219E4" w:rsidRDefault="00347DC4" w:rsidP="008303E3">
            <w:pPr>
              <w:rPr>
                <w:rFonts w:ascii="Arial" w:hAnsi="Arial" w:cs="Arial"/>
              </w:rPr>
            </w:pPr>
            <w:r w:rsidRPr="007219E4">
              <w:rPr>
                <w:rFonts w:ascii="Arial" w:hAnsi="Arial" w:cs="Arial"/>
              </w:rPr>
              <w:t xml:space="preserve">[within </w:t>
            </w:r>
            <w:r w:rsidR="008303E3">
              <w:rPr>
                <w:rFonts w:ascii="Arial" w:hAnsi="Arial" w:cs="Arial"/>
              </w:rPr>
              <w:t>5</w:t>
            </w:r>
            <w:r w:rsidR="00825E79">
              <w:rPr>
                <w:rFonts w:ascii="Arial" w:hAnsi="Arial" w:cs="Arial"/>
              </w:rPr>
              <w:t xml:space="preserve"> </w:t>
            </w:r>
            <w:r w:rsidRPr="007219E4">
              <w:rPr>
                <w:rFonts w:ascii="Arial" w:hAnsi="Arial" w:cs="Arial"/>
              </w:rPr>
              <w:t>months from contract award]</w:t>
            </w:r>
          </w:p>
        </w:tc>
      </w:tr>
      <w:tr w:rsidR="00347DC4" w:rsidRPr="007219E4" w14:paraId="01024150" w14:textId="77777777" w:rsidTr="00E544D5">
        <w:trPr>
          <w:cantSplit/>
        </w:trPr>
        <w:tc>
          <w:tcPr>
            <w:tcW w:w="1244" w:type="dxa"/>
            <w:tcBorders>
              <w:top w:val="single" w:sz="4" w:space="0" w:color="auto"/>
              <w:left w:val="single" w:sz="4" w:space="0" w:color="auto"/>
              <w:bottom w:val="single" w:sz="4" w:space="0" w:color="auto"/>
              <w:right w:val="single" w:sz="4" w:space="0" w:color="auto"/>
            </w:tcBorders>
            <w:hideMark/>
          </w:tcPr>
          <w:p w14:paraId="0FC9B95F" w14:textId="77777777" w:rsidR="00347DC4" w:rsidRPr="007219E4" w:rsidRDefault="00825E79" w:rsidP="00E544D5">
            <w:pPr>
              <w:rPr>
                <w:rFonts w:ascii="Arial" w:hAnsi="Arial" w:cs="Arial"/>
              </w:rPr>
            </w:pPr>
            <w:r>
              <w:rPr>
                <w:rFonts w:ascii="Arial" w:hAnsi="Arial" w:cs="Arial"/>
              </w:rPr>
              <w:t>M005</w:t>
            </w:r>
          </w:p>
        </w:tc>
        <w:tc>
          <w:tcPr>
            <w:tcW w:w="1457" w:type="dxa"/>
            <w:tcBorders>
              <w:top w:val="single" w:sz="4" w:space="0" w:color="auto"/>
              <w:left w:val="single" w:sz="4" w:space="0" w:color="auto"/>
              <w:bottom w:val="single" w:sz="4" w:space="0" w:color="auto"/>
              <w:right w:val="single" w:sz="4" w:space="0" w:color="auto"/>
            </w:tcBorders>
            <w:hideMark/>
          </w:tcPr>
          <w:p w14:paraId="48D92AFB" w14:textId="77777777" w:rsidR="00347DC4" w:rsidRPr="007219E4" w:rsidRDefault="00347DC4" w:rsidP="00E544D5">
            <w:pPr>
              <w:rPr>
                <w:rFonts w:ascii="Arial" w:hAnsi="Arial" w:cs="Arial"/>
              </w:rPr>
            </w:pPr>
            <w:r w:rsidRPr="007219E4">
              <w:rPr>
                <w:rFonts w:ascii="Arial" w:hAnsi="Arial" w:cs="Arial"/>
              </w:rPr>
              <w:t>Service Established</w:t>
            </w:r>
          </w:p>
        </w:tc>
        <w:tc>
          <w:tcPr>
            <w:tcW w:w="5062" w:type="dxa"/>
            <w:tcBorders>
              <w:top w:val="single" w:sz="4" w:space="0" w:color="auto"/>
              <w:left w:val="single" w:sz="4" w:space="0" w:color="auto"/>
              <w:bottom w:val="single" w:sz="4" w:space="0" w:color="auto"/>
              <w:right w:val="single" w:sz="4" w:space="0" w:color="auto"/>
            </w:tcBorders>
            <w:hideMark/>
          </w:tcPr>
          <w:p w14:paraId="4E52C53C" w14:textId="7F69F597" w:rsidR="00347DC4" w:rsidRDefault="00347DC4" w:rsidP="00E544D5">
            <w:pPr>
              <w:rPr>
                <w:rFonts w:ascii="Arial" w:hAnsi="Arial" w:cs="Arial"/>
              </w:rPr>
            </w:pPr>
            <w:r>
              <w:rPr>
                <w:rFonts w:ascii="Arial" w:hAnsi="Arial" w:cs="Arial"/>
              </w:rPr>
              <w:t xml:space="preserve">The </w:t>
            </w:r>
            <w:r w:rsidRPr="007219E4">
              <w:rPr>
                <w:rFonts w:ascii="Arial" w:hAnsi="Arial" w:cs="Arial"/>
              </w:rPr>
              <w:t>API is available for use by N</w:t>
            </w:r>
            <w:r>
              <w:rPr>
                <w:rFonts w:ascii="Arial" w:hAnsi="Arial" w:cs="Arial"/>
              </w:rPr>
              <w:t>ICE</w:t>
            </w:r>
            <w:r w:rsidRPr="007219E4">
              <w:rPr>
                <w:rFonts w:ascii="Arial" w:hAnsi="Arial" w:cs="Arial"/>
              </w:rPr>
              <w:t>.</w:t>
            </w:r>
          </w:p>
          <w:p w14:paraId="100405B7" w14:textId="055C00D8" w:rsidR="00A87BE0" w:rsidRPr="007219E4" w:rsidRDefault="00A87BE0" w:rsidP="00E544D5">
            <w:pPr>
              <w:rPr>
                <w:rFonts w:ascii="Arial" w:hAnsi="Arial" w:cs="Arial"/>
              </w:rPr>
            </w:pPr>
            <w:r>
              <w:rPr>
                <w:rFonts w:ascii="Arial" w:hAnsi="Arial" w:cs="Arial"/>
              </w:rPr>
              <w:t xml:space="preserve">Any required data migration </w:t>
            </w:r>
            <w:r w:rsidRPr="007219E4">
              <w:rPr>
                <w:rFonts w:ascii="Arial" w:hAnsi="Arial" w:cs="Arial"/>
              </w:rPr>
              <w:t>is complete.</w:t>
            </w:r>
          </w:p>
          <w:p w14:paraId="586577C5" w14:textId="353F1FC5" w:rsidR="00347DC4" w:rsidRPr="007219E4" w:rsidRDefault="00A87BE0" w:rsidP="00E544D5">
            <w:pPr>
              <w:rPr>
                <w:rFonts w:ascii="Arial" w:hAnsi="Arial" w:cs="Arial"/>
              </w:rPr>
            </w:pPr>
            <w:r w:rsidRPr="007219E4">
              <w:rPr>
                <w:rFonts w:ascii="Arial" w:hAnsi="Arial" w:cs="Arial"/>
              </w:rPr>
              <w:t xml:space="preserve">The Content Providers have completed </w:t>
            </w:r>
            <w:r w:rsidR="00347DC4" w:rsidRPr="007219E4">
              <w:rPr>
                <w:rFonts w:ascii="Arial" w:hAnsi="Arial" w:cs="Arial"/>
              </w:rPr>
              <w:t>have completed acceptance testing of the solution and have confirmed that the relevant acceptance criteria have been satisfied.</w:t>
            </w:r>
          </w:p>
          <w:p w14:paraId="5FE099C4" w14:textId="7EAEB934" w:rsidR="00347DC4" w:rsidRPr="007219E4" w:rsidRDefault="00347DC4" w:rsidP="00E544D5">
            <w:pPr>
              <w:rPr>
                <w:rFonts w:ascii="Arial" w:hAnsi="Arial" w:cs="Arial"/>
              </w:rPr>
            </w:pPr>
            <w:r w:rsidRPr="007219E4">
              <w:rPr>
                <w:rFonts w:ascii="Arial" w:hAnsi="Arial" w:cs="Arial"/>
              </w:rPr>
              <w:t>NICE has completed acceptance testing of the</w:t>
            </w:r>
            <w:r>
              <w:rPr>
                <w:rFonts w:ascii="Arial" w:hAnsi="Arial" w:cs="Arial"/>
              </w:rPr>
              <w:t xml:space="preserve"> full</w:t>
            </w:r>
            <w:r w:rsidRPr="007219E4">
              <w:rPr>
                <w:rFonts w:ascii="Arial" w:hAnsi="Arial" w:cs="Arial"/>
              </w:rPr>
              <w:t xml:space="preserve"> solution and has confirmed that the relevant acceptan</w:t>
            </w:r>
            <w:r>
              <w:rPr>
                <w:rFonts w:ascii="Arial" w:hAnsi="Arial" w:cs="Arial"/>
              </w:rPr>
              <w:t>ce criteria have been satisfied.</w:t>
            </w:r>
          </w:p>
        </w:tc>
        <w:tc>
          <w:tcPr>
            <w:tcW w:w="1417" w:type="dxa"/>
            <w:tcBorders>
              <w:top w:val="single" w:sz="4" w:space="0" w:color="auto"/>
              <w:left w:val="single" w:sz="4" w:space="0" w:color="auto"/>
              <w:bottom w:val="single" w:sz="4" w:space="0" w:color="auto"/>
              <w:right w:val="single" w:sz="4" w:space="0" w:color="auto"/>
            </w:tcBorders>
            <w:hideMark/>
          </w:tcPr>
          <w:p w14:paraId="4677E7BE" w14:textId="4DE9391E" w:rsidR="00347DC4" w:rsidRPr="007219E4" w:rsidRDefault="00347DC4" w:rsidP="008303E3">
            <w:pPr>
              <w:rPr>
                <w:rFonts w:ascii="Arial" w:hAnsi="Arial" w:cs="Arial"/>
              </w:rPr>
            </w:pPr>
            <w:r w:rsidRPr="007219E4">
              <w:rPr>
                <w:rFonts w:ascii="Arial" w:hAnsi="Arial" w:cs="Arial"/>
              </w:rPr>
              <w:t xml:space="preserve">[within </w:t>
            </w:r>
            <w:r w:rsidR="008303E3">
              <w:rPr>
                <w:rFonts w:ascii="Arial" w:hAnsi="Arial" w:cs="Arial"/>
              </w:rPr>
              <w:t>6</w:t>
            </w:r>
            <w:r w:rsidRPr="007219E4">
              <w:rPr>
                <w:rFonts w:ascii="Arial" w:hAnsi="Arial" w:cs="Arial"/>
              </w:rPr>
              <w:t xml:space="preserve"> months from contract award]</w:t>
            </w:r>
          </w:p>
        </w:tc>
      </w:tr>
      <w:tr w:rsidR="00347DC4" w:rsidRPr="007219E4" w14:paraId="0588D593" w14:textId="77777777" w:rsidTr="00E544D5">
        <w:trPr>
          <w:cantSplit/>
        </w:trPr>
        <w:tc>
          <w:tcPr>
            <w:tcW w:w="1244" w:type="dxa"/>
            <w:tcBorders>
              <w:top w:val="single" w:sz="4" w:space="0" w:color="auto"/>
              <w:left w:val="single" w:sz="4" w:space="0" w:color="auto"/>
              <w:bottom w:val="single" w:sz="4" w:space="0" w:color="auto"/>
              <w:right w:val="single" w:sz="4" w:space="0" w:color="auto"/>
            </w:tcBorders>
          </w:tcPr>
          <w:p w14:paraId="4E905302" w14:textId="77777777" w:rsidR="00347DC4" w:rsidRPr="007219E4" w:rsidRDefault="00825E79" w:rsidP="00E544D5">
            <w:pPr>
              <w:rPr>
                <w:rFonts w:ascii="Arial" w:hAnsi="Arial" w:cs="Arial"/>
              </w:rPr>
            </w:pPr>
            <w:r>
              <w:rPr>
                <w:rFonts w:ascii="Arial" w:hAnsi="Arial" w:cs="Arial"/>
              </w:rPr>
              <w:t>M006</w:t>
            </w:r>
          </w:p>
        </w:tc>
        <w:tc>
          <w:tcPr>
            <w:tcW w:w="1457" w:type="dxa"/>
            <w:tcBorders>
              <w:top w:val="single" w:sz="4" w:space="0" w:color="auto"/>
              <w:left w:val="single" w:sz="4" w:space="0" w:color="auto"/>
              <w:bottom w:val="single" w:sz="4" w:space="0" w:color="auto"/>
              <w:right w:val="single" w:sz="4" w:space="0" w:color="auto"/>
            </w:tcBorders>
          </w:tcPr>
          <w:p w14:paraId="11CD4F5E" w14:textId="77777777" w:rsidR="00347DC4" w:rsidRPr="007219E4" w:rsidRDefault="00347DC4" w:rsidP="00E544D5">
            <w:pPr>
              <w:rPr>
                <w:rFonts w:ascii="Arial" w:hAnsi="Arial" w:cs="Arial"/>
              </w:rPr>
            </w:pPr>
            <w:r w:rsidRPr="007219E4">
              <w:rPr>
                <w:rFonts w:ascii="Arial" w:hAnsi="Arial" w:cs="Arial"/>
              </w:rPr>
              <w:t>Training Materials</w:t>
            </w:r>
          </w:p>
        </w:tc>
        <w:tc>
          <w:tcPr>
            <w:tcW w:w="5062" w:type="dxa"/>
            <w:tcBorders>
              <w:top w:val="single" w:sz="4" w:space="0" w:color="auto"/>
              <w:left w:val="single" w:sz="4" w:space="0" w:color="auto"/>
              <w:bottom w:val="single" w:sz="4" w:space="0" w:color="auto"/>
              <w:right w:val="single" w:sz="4" w:space="0" w:color="auto"/>
            </w:tcBorders>
          </w:tcPr>
          <w:p w14:paraId="0C6A8DB6" w14:textId="77777777" w:rsidR="00347DC4" w:rsidRPr="007219E4" w:rsidRDefault="00347DC4" w:rsidP="00CC0496">
            <w:pPr>
              <w:rPr>
                <w:rFonts w:ascii="Arial" w:hAnsi="Arial" w:cs="Arial"/>
              </w:rPr>
            </w:pPr>
            <w:r w:rsidRPr="007219E4">
              <w:rPr>
                <w:rFonts w:ascii="Arial" w:hAnsi="Arial" w:cs="Arial"/>
              </w:rPr>
              <w:t xml:space="preserve">All training materials </w:t>
            </w:r>
            <w:r>
              <w:rPr>
                <w:rFonts w:ascii="Arial" w:hAnsi="Arial" w:cs="Arial"/>
              </w:rPr>
              <w:t xml:space="preserve">have been drafted and </w:t>
            </w:r>
            <w:r w:rsidRPr="007219E4">
              <w:rPr>
                <w:rFonts w:ascii="Arial" w:hAnsi="Arial" w:cs="Arial"/>
              </w:rPr>
              <w:t>agreed with NICE</w:t>
            </w:r>
            <w:r>
              <w:rPr>
                <w:rFonts w:ascii="Arial" w:hAnsi="Arial" w:cs="Arial"/>
              </w:rPr>
              <w:t>,</w:t>
            </w:r>
            <w:r w:rsidRPr="007219E4">
              <w:rPr>
                <w:rFonts w:ascii="Arial" w:hAnsi="Arial" w:cs="Arial"/>
              </w:rPr>
              <w:t xml:space="preserve"> and</w:t>
            </w:r>
            <w:r>
              <w:rPr>
                <w:rFonts w:ascii="Arial" w:hAnsi="Arial" w:cs="Arial"/>
              </w:rPr>
              <w:t xml:space="preserve"> are</w:t>
            </w:r>
            <w:r w:rsidRPr="007219E4">
              <w:rPr>
                <w:rFonts w:ascii="Arial" w:hAnsi="Arial" w:cs="Arial"/>
              </w:rPr>
              <w:t xml:space="preserve"> ready for dissemination to </w:t>
            </w:r>
            <w:r w:rsidR="00CC0496">
              <w:rPr>
                <w:rFonts w:ascii="Arial" w:hAnsi="Arial" w:cs="Arial"/>
                <w:lang w:val="en-GB"/>
              </w:rPr>
              <w:t>Organisations and Administrators</w:t>
            </w:r>
            <w:r>
              <w:rPr>
                <w:rFonts w:ascii="Arial" w:hAnsi="Arial" w:cs="Arial"/>
              </w:rPr>
              <w:t>.</w:t>
            </w:r>
            <w:r w:rsidRPr="007219E4">
              <w:rPr>
                <w:rFonts w:ascii="Arial" w:hAnsi="Arial" w:cs="Arial"/>
              </w:rPr>
              <w:t xml:space="preserve"> Training materials </w:t>
            </w:r>
            <w:r w:rsidR="00CC0496">
              <w:rPr>
                <w:rFonts w:ascii="Arial" w:hAnsi="Arial" w:cs="Arial"/>
              </w:rPr>
              <w:t>may</w:t>
            </w:r>
            <w:r w:rsidRPr="007219E4">
              <w:rPr>
                <w:rFonts w:ascii="Arial" w:hAnsi="Arial" w:cs="Arial"/>
              </w:rPr>
              <w:t xml:space="preserve"> include system documentation / training manuals / administration guides</w:t>
            </w:r>
            <w:r w:rsidR="00CC0496">
              <w:rPr>
                <w:rFonts w:ascii="Arial" w:hAnsi="Arial" w:cs="Arial"/>
              </w:rPr>
              <w:t xml:space="preserve">/ </w:t>
            </w:r>
            <w:r w:rsidR="00CC0496" w:rsidRPr="007219E4">
              <w:rPr>
                <w:rFonts w:ascii="Arial" w:hAnsi="Arial" w:cs="Arial"/>
              </w:rPr>
              <w:t>webinars</w:t>
            </w:r>
            <w:r w:rsidR="00CC0496">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6ECB3A4F" w14:textId="67AFE6B3" w:rsidR="00347DC4" w:rsidRPr="007219E4" w:rsidRDefault="00347DC4" w:rsidP="008303E3">
            <w:pPr>
              <w:rPr>
                <w:rFonts w:ascii="Arial" w:hAnsi="Arial" w:cs="Arial"/>
              </w:rPr>
            </w:pPr>
            <w:r w:rsidRPr="007219E4">
              <w:rPr>
                <w:rFonts w:ascii="Arial" w:hAnsi="Arial" w:cs="Arial"/>
              </w:rPr>
              <w:t xml:space="preserve">[within </w:t>
            </w:r>
            <w:r w:rsidR="008303E3">
              <w:rPr>
                <w:rFonts w:ascii="Arial" w:hAnsi="Arial" w:cs="Arial"/>
              </w:rPr>
              <w:t>6</w:t>
            </w:r>
            <w:r w:rsidRPr="007219E4">
              <w:rPr>
                <w:rFonts w:ascii="Arial" w:hAnsi="Arial" w:cs="Arial"/>
              </w:rPr>
              <w:t xml:space="preserve"> months from contract award]</w:t>
            </w:r>
          </w:p>
        </w:tc>
      </w:tr>
    </w:tbl>
    <w:p w14:paraId="6D761907" w14:textId="77777777" w:rsidR="00347DC4" w:rsidRPr="007219E4" w:rsidRDefault="00347DC4" w:rsidP="00347DC4"/>
    <w:p w14:paraId="66AB1D53" w14:textId="76250E37" w:rsidR="00347DC4" w:rsidRPr="00264166" w:rsidRDefault="00347DC4" w:rsidP="00D33EAC">
      <w:pPr>
        <w:pStyle w:val="ITTheading2"/>
      </w:pPr>
      <w:bookmarkStart w:id="64" w:name="_Toc314843598"/>
      <w:bookmarkStart w:id="65" w:name="_Toc453319563"/>
      <w:bookmarkStart w:id="66" w:name="_Toc468455811"/>
      <w:r>
        <w:t xml:space="preserve">Implementation and </w:t>
      </w:r>
      <w:r w:rsidR="00C5435C">
        <w:t>project m</w:t>
      </w:r>
      <w:r w:rsidRPr="00264166">
        <w:t>anagement</w:t>
      </w:r>
      <w:bookmarkEnd w:id="64"/>
      <w:bookmarkEnd w:id="65"/>
      <w:bookmarkEnd w:id="66"/>
    </w:p>
    <w:p w14:paraId="4D90D5B0" w14:textId="0985BE93" w:rsidR="00347DC4" w:rsidRPr="00264166" w:rsidRDefault="00347DC4" w:rsidP="00D33EAC">
      <w:pPr>
        <w:pStyle w:val="ITTBodyLevel2"/>
      </w:pPr>
      <w:r w:rsidRPr="00264166">
        <w:t xml:space="preserve">The </w:t>
      </w:r>
      <w:r w:rsidR="00364822">
        <w:t>Service Provider</w:t>
      </w:r>
      <w:r w:rsidRPr="00264166">
        <w:t xml:space="preserve"> shall adhere to formal project management methodologies.</w:t>
      </w:r>
    </w:p>
    <w:p w14:paraId="4862A74A" w14:textId="48764B53" w:rsidR="00347DC4" w:rsidRPr="00264166" w:rsidRDefault="00347DC4" w:rsidP="00D33EAC">
      <w:pPr>
        <w:pStyle w:val="ITTBodyLevel2"/>
      </w:pPr>
      <w:r w:rsidRPr="00264166">
        <w:lastRenderedPageBreak/>
        <w:t xml:space="preserve">The </w:t>
      </w:r>
      <w:r w:rsidR="00364822">
        <w:t>Service Provider</w:t>
      </w:r>
      <w:r w:rsidRPr="00264166">
        <w:t xml:space="preserve"> shall project manage the delivery of the products and services required to fully implement </w:t>
      </w:r>
      <w:r>
        <w:t>The Service</w:t>
      </w:r>
      <w:r w:rsidRPr="00264166">
        <w:t xml:space="preserve"> to the requirements and in accordance with the </w:t>
      </w:r>
      <w:r w:rsidR="00825E79">
        <w:t xml:space="preserve">project </w:t>
      </w:r>
      <w:r w:rsidRPr="00264166">
        <w:t xml:space="preserve">plan </w:t>
      </w:r>
      <w:r w:rsidR="007714FB">
        <w:t>(</w:t>
      </w:r>
      <w:r w:rsidR="007714FB" w:rsidRPr="007714FB">
        <w:t>s</w:t>
      </w:r>
      <w:r w:rsidRPr="007714FB">
        <w:t xml:space="preserve">ee </w:t>
      </w:r>
      <w:r w:rsidR="00636DE3" w:rsidRPr="007714FB">
        <w:t>16.2.3</w:t>
      </w:r>
      <w:r w:rsidRPr="007714FB">
        <w:t>).</w:t>
      </w:r>
    </w:p>
    <w:p w14:paraId="0BB8A05F" w14:textId="21761AB0" w:rsidR="00347DC4" w:rsidRPr="00264166" w:rsidRDefault="00347DC4" w:rsidP="00D33EAC">
      <w:pPr>
        <w:pStyle w:val="ITTBodyLevel2"/>
      </w:pPr>
      <w:bookmarkStart w:id="67" w:name="_Ref313529763"/>
      <w:r w:rsidRPr="00264166">
        <w:t xml:space="preserve">The </w:t>
      </w:r>
      <w:r w:rsidR="00364822">
        <w:t>Service Provider</w:t>
      </w:r>
      <w:r w:rsidRPr="00264166">
        <w:t xml:space="preserve"> shall provide and maintain project plans that identify as a minimum, the following:</w:t>
      </w:r>
      <w:bookmarkEnd w:id="67"/>
    </w:p>
    <w:p w14:paraId="44ED11DC" w14:textId="10235C1B" w:rsidR="00347DC4" w:rsidRPr="00264166" w:rsidRDefault="00347DC4" w:rsidP="00D33EAC">
      <w:pPr>
        <w:pStyle w:val="ITTBodyLevel3"/>
      </w:pPr>
      <w:r w:rsidRPr="00264166">
        <w:t xml:space="preserve">all dependencies on </w:t>
      </w:r>
      <w:r w:rsidRPr="007056B2">
        <w:t xml:space="preserve">NICE, the NHS and its family </w:t>
      </w:r>
      <w:r w:rsidR="00A87BE0">
        <w:t>organisations and other parties, such as Content Providers,</w:t>
      </w:r>
      <w:r w:rsidR="00A87BE0" w:rsidRPr="007056B2">
        <w:t xml:space="preserve"> </w:t>
      </w:r>
      <w:r w:rsidRPr="007056B2">
        <w:t>in order to deliver to each project plan;</w:t>
      </w:r>
    </w:p>
    <w:p w14:paraId="55D30B59" w14:textId="77777777" w:rsidR="00347DC4" w:rsidRPr="00264166" w:rsidRDefault="00347DC4" w:rsidP="00D33EAC">
      <w:pPr>
        <w:pStyle w:val="ITTBodyLevel3"/>
      </w:pPr>
      <w:r w:rsidRPr="00264166">
        <w:t>significant milestones and associated products, activities and dates and also a resource profile identifying how and when resources will be deployed over the lifecycle of the project;</w:t>
      </w:r>
    </w:p>
    <w:p w14:paraId="1C673ACA" w14:textId="77777777" w:rsidR="00347DC4" w:rsidRPr="00264166" w:rsidRDefault="00347DC4" w:rsidP="00D33EAC">
      <w:pPr>
        <w:pStyle w:val="ITTBodyLevel3"/>
      </w:pPr>
      <w:r w:rsidRPr="00264166">
        <w:t>a description of each of the key products, assurance points and milestones within the plan;</w:t>
      </w:r>
    </w:p>
    <w:p w14:paraId="3F47089C" w14:textId="77777777" w:rsidR="00347DC4" w:rsidRPr="00264166" w:rsidRDefault="00347DC4" w:rsidP="00D33EAC">
      <w:pPr>
        <w:pStyle w:val="ITTBodyLevel3"/>
      </w:pPr>
      <w:r w:rsidRPr="00264166">
        <w:t>the quality assurance processes required to verify the integri</w:t>
      </w:r>
      <w:r>
        <w:t>ty of the outcome of each task;</w:t>
      </w:r>
    </w:p>
    <w:p w14:paraId="23222F7A" w14:textId="77777777" w:rsidR="00347DC4" w:rsidRPr="00264166" w:rsidRDefault="00347DC4" w:rsidP="00D33EAC">
      <w:pPr>
        <w:pStyle w:val="ITTBodyLevel3"/>
      </w:pPr>
      <w:proofErr w:type="gramStart"/>
      <w:r w:rsidRPr="00264166">
        <w:t>any</w:t>
      </w:r>
      <w:proofErr w:type="gramEnd"/>
      <w:r w:rsidRPr="00264166">
        <w:t xml:space="preserve"> activities required to finalise any details of the plan through further iterations of the plan.</w:t>
      </w:r>
    </w:p>
    <w:p w14:paraId="718416E3" w14:textId="064EC978" w:rsidR="00347DC4" w:rsidRPr="00264166" w:rsidRDefault="00347DC4" w:rsidP="00D33EAC">
      <w:pPr>
        <w:pStyle w:val="ITTBodyLevel2"/>
      </w:pPr>
      <w:r w:rsidRPr="00264166">
        <w:t xml:space="preserve">The </w:t>
      </w:r>
      <w:r w:rsidR="00364822">
        <w:t>Service Provider</w:t>
      </w:r>
      <w:r w:rsidRPr="00264166">
        <w:t xml:space="preserve"> shall participate and comply with all of the NICE project procedures and controls, including:</w:t>
      </w:r>
    </w:p>
    <w:p w14:paraId="736EEBD0" w14:textId="77777777" w:rsidR="00347DC4" w:rsidRPr="00264166" w:rsidRDefault="00347DC4" w:rsidP="00D33EAC">
      <w:pPr>
        <w:pStyle w:val="ITTBodyLevel3"/>
      </w:pPr>
      <w:r w:rsidRPr="00264166">
        <w:t>general administration;</w:t>
      </w:r>
    </w:p>
    <w:p w14:paraId="0159733E" w14:textId="77777777" w:rsidR="00347DC4" w:rsidRPr="00264166" w:rsidRDefault="00347DC4" w:rsidP="00D33EAC">
      <w:pPr>
        <w:pStyle w:val="ITTBodyLevel3"/>
      </w:pPr>
      <w:r w:rsidRPr="00264166">
        <w:t>risk management;</w:t>
      </w:r>
    </w:p>
    <w:p w14:paraId="5FA6BB8E" w14:textId="77777777" w:rsidR="00347DC4" w:rsidRPr="00264166" w:rsidRDefault="00347DC4" w:rsidP="00D33EAC">
      <w:pPr>
        <w:pStyle w:val="ITTBodyLevel3"/>
      </w:pPr>
      <w:r w:rsidRPr="00264166">
        <w:t>change control;</w:t>
      </w:r>
    </w:p>
    <w:p w14:paraId="1A7632F8" w14:textId="5D0894B7" w:rsidR="00347DC4" w:rsidRPr="00264166" w:rsidRDefault="006025DA" w:rsidP="00D33EAC">
      <w:pPr>
        <w:pStyle w:val="ITTBodyLevel3"/>
      </w:pPr>
      <w:r>
        <w:t>configuration management;</w:t>
      </w:r>
    </w:p>
    <w:p w14:paraId="438E271D" w14:textId="77777777" w:rsidR="00347DC4" w:rsidRDefault="00347DC4" w:rsidP="00D33EAC">
      <w:pPr>
        <w:pStyle w:val="ITTBodyLevel3"/>
      </w:pPr>
      <w:proofErr w:type="gramStart"/>
      <w:r w:rsidRPr="00264166">
        <w:t>progress</w:t>
      </w:r>
      <w:proofErr w:type="gramEnd"/>
      <w:r w:rsidRPr="00264166">
        <w:t xml:space="preserve"> reporting.</w:t>
      </w:r>
    </w:p>
    <w:p w14:paraId="15A96C7B" w14:textId="1B0DAA15" w:rsidR="00347DC4" w:rsidRDefault="00347DC4" w:rsidP="00D33EAC">
      <w:pPr>
        <w:pStyle w:val="ITTBodyLevel2"/>
      </w:pPr>
      <w:r>
        <w:t xml:space="preserve">The </w:t>
      </w:r>
      <w:r w:rsidR="00364822">
        <w:t>Service Provider</w:t>
      </w:r>
      <w:r>
        <w:t xml:space="preserve"> shall manage and co-ordinate all activity required to be performed by third parties, including Content Providers in order to implement The Service.</w:t>
      </w:r>
    </w:p>
    <w:p w14:paraId="1FB356D2" w14:textId="15F7ED49" w:rsidR="00347DC4" w:rsidRPr="007219E4" w:rsidRDefault="00C5435C" w:rsidP="00D33EAC">
      <w:pPr>
        <w:pStyle w:val="ITTheading2"/>
      </w:pPr>
      <w:bookmarkStart w:id="68" w:name="_Toc314486660"/>
      <w:bookmarkStart w:id="69" w:name="_Toc314562142"/>
      <w:bookmarkStart w:id="70" w:name="_Toc453319564"/>
      <w:bookmarkStart w:id="71" w:name="_Toc468455812"/>
      <w:bookmarkEnd w:id="68"/>
      <w:bookmarkEnd w:id="69"/>
      <w:r>
        <w:t>Implementation and project m</w:t>
      </w:r>
      <w:r w:rsidR="00347DC4">
        <w:t>anagement for Content Providers</w:t>
      </w:r>
      <w:bookmarkEnd w:id="70"/>
      <w:bookmarkEnd w:id="71"/>
    </w:p>
    <w:p w14:paraId="3134D539" w14:textId="50494A31" w:rsidR="00623EA8" w:rsidRDefault="00347DC4" w:rsidP="00D33EAC">
      <w:pPr>
        <w:pStyle w:val="ITTBodyLevel2"/>
      </w:pPr>
      <w:r w:rsidRPr="007219E4">
        <w:t xml:space="preserve">The </w:t>
      </w:r>
      <w:r w:rsidR="00CC0496">
        <w:t xml:space="preserve">Service </w:t>
      </w:r>
      <w:r>
        <w:t xml:space="preserve">Provider </w:t>
      </w:r>
      <w:r w:rsidR="00330287">
        <w:t>wil</w:t>
      </w:r>
      <w:r>
        <w:t xml:space="preserve">l </w:t>
      </w:r>
      <w:r w:rsidR="00623EA8">
        <w:t>work</w:t>
      </w:r>
      <w:r w:rsidR="00473CAD">
        <w:t xml:space="preserve"> with Content P</w:t>
      </w:r>
      <w:r w:rsidR="00623EA8">
        <w:t>roviders to ensure The Service will be live and fully operational by the agreed start date</w:t>
      </w:r>
      <w:r w:rsidR="00473CAD">
        <w:t>.</w:t>
      </w:r>
    </w:p>
    <w:p w14:paraId="7CD036C7" w14:textId="41BF8AB5" w:rsidR="00CC0496" w:rsidRDefault="00CC0496" w:rsidP="00D33EAC">
      <w:pPr>
        <w:pStyle w:val="ITTBodyLevel2"/>
      </w:pPr>
      <w:r>
        <w:t>The Service Provider must produce training materials for The Service to supp</w:t>
      </w:r>
      <w:r w:rsidR="00E0645E">
        <w:t>ort Content Providers using</w:t>
      </w:r>
      <w:r w:rsidR="006025DA">
        <w:t xml:space="preserve"> The Service.</w:t>
      </w:r>
    </w:p>
    <w:p w14:paraId="5AD26687" w14:textId="77777777" w:rsidR="00347DC4" w:rsidRPr="00AE73CC" w:rsidRDefault="00CC0496" w:rsidP="00D33EAC">
      <w:pPr>
        <w:pStyle w:val="ITTBodyLevel2"/>
      </w:pPr>
      <w:r>
        <w:t>The Service Provider must e</w:t>
      </w:r>
      <w:r w:rsidR="00347DC4" w:rsidRPr="007219E4">
        <w:t xml:space="preserve">nsure all Content Providers will have access to </w:t>
      </w:r>
      <w:r w:rsidR="00347DC4">
        <w:t xml:space="preserve">the Service Desk </w:t>
      </w:r>
      <w:r w:rsidR="00347DC4" w:rsidRPr="00AE73CC">
        <w:t>by telephone, email or online via a web interface.</w:t>
      </w:r>
    </w:p>
    <w:p w14:paraId="54B43B02" w14:textId="77777777" w:rsidR="00347DC4" w:rsidRDefault="00347DC4" w:rsidP="00D33EAC">
      <w:pPr>
        <w:pStyle w:val="ITTBodyLevel2"/>
      </w:pPr>
      <w:r>
        <w:t>The Service Provider must include in the implementation plan, all milestones relating to the establishment of close working relationships with all major Content Providers that supply Content to the NHS.</w:t>
      </w:r>
    </w:p>
    <w:p w14:paraId="662E33A3" w14:textId="4D5F788D" w:rsidR="00A87BE0" w:rsidRPr="007219E4" w:rsidRDefault="00A87BE0" w:rsidP="00D33EAC">
      <w:pPr>
        <w:pStyle w:val="ITTBodyLevel2"/>
      </w:pPr>
      <w:bookmarkStart w:id="72" w:name="_Toc453319565"/>
      <w:r w:rsidRPr="007219E4">
        <w:lastRenderedPageBreak/>
        <w:t>The</w:t>
      </w:r>
      <w:r>
        <w:t xml:space="preserve"> Service Provider is</w:t>
      </w:r>
      <w:r w:rsidRPr="007219E4">
        <w:t xml:space="preserve"> </w:t>
      </w:r>
      <w:r w:rsidR="00E316DC">
        <w:t xml:space="preserve">also </w:t>
      </w:r>
      <w:r w:rsidRPr="007219E4">
        <w:t xml:space="preserve">required to </w:t>
      </w:r>
      <w:r>
        <w:t>support</w:t>
      </w:r>
      <w:r w:rsidRPr="007219E4">
        <w:t xml:space="preserve"> new Content Providers that supply Content to the NHS</w:t>
      </w:r>
      <w:r>
        <w:t xml:space="preserve"> throughout the duration of the contract</w:t>
      </w:r>
      <w:r w:rsidR="00E316DC">
        <w:t>.</w:t>
      </w:r>
      <w:r>
        <w:t xml:space="preserve"> </w:t>
      </w:r>
    </w:p>
    <w:p w14:paraId="37355B4E" w14:textId="77777777" w:rsidR="00347DC4" w:rsidRDefault="00347DC4" w:rsidP="00D33EAC">
      <w:pPr>
        <w:pStyle w:val="ITTheading2"/>
      </w:pPr>
      <w:bookmarkStart w:id="73" w:name="_Toc468455813"/>
      <w:r>
        <w:t>Testing</w:t>
      </w:r>
      <w:bookmarkEnd w:id="72"/>
      <w:bookmarkEnd w:id="73"/>
    </w:p>
    <w:p w14:paraId="14FC9C06" w14:textId="77777777" w:rsidR="00CC0496" w:rsidRDefault="00CC0496" w:rsidP="00D33EAC">
      <w:pPr>
        <w:pStyle w:val="ITTBodyLevel2"/>
      </w:pPr>
      <w:r>
        <w:t>Acceptance criteria for The Service must be agreed with NICE.</w:t>
      </w:r>
    </w:p>
    <w:p w14:paraId="39FA601B" w14:textId="77777777" w:rsidR="00347DC4" w:rsidRDefault="00347DC4" w:rsidP="00D33EAC">
      <w:pPr>
        <w:pStyle w:val="ITTBodyLevel2"/>
      </w:pPr>
      <w:r w:rsidRPr="00264166">
        <w:t xml:space="preserve">The </w:t>
      </w:r>
      <w:r>
        <w:t>Service Provider</w:t>
      </w:r>
      <w:r w:rsidRPr="00264166">
        <w:t xml:space="preserve"> </w:t>
      </w:r>
      <w:r w:rsidR="00CC0496">
        <w:t>must</w:t>
      </w:r>
      <w:r w:rsidRPr="00264166">
        <w:t xml:space="preserve"> </w:t>
      </w:r>
      <w:r>
        <w:t xml:space="preserve">fully test The Service </w:t>
      </w:r>
      <w:r w:rsidR="00CC0496">
        <w:t xml:space="preserve">against the agreed acceptance criteria </w:t>
      </w:r>
      <w:r>
        <w:t xml:space="preserve">and </w:t>
      </w:r>
      <w:r w:rsidRPr="00264166">
        <w:t>provide evidence that the system has been thoroughly tested</w:t>
      </w:r>
      <w:r>
        <w:t xml:space="preserve">, including </w:t>
      </w:r>
      <w:r w:rsidR="00CC0496">
        <w:t xml:space="preserve">testing </w:t>
      </w:r>
      <w:r>
        <w:t>with the systems of each individual Content Provider</w:t>
      </w:r>
      <w:r w:rsidRPr="00264166">
        <w:t xml:space="preserve">. </w:t>
      </w:r>
    </w:p>
    <w:p w14:paraId="5545C20D" w14:textId="77777777" w:rsidR="00347DC4" w:rsidRPr="00264166" w:rsidRDefault="00CC0496" w:rsidP="00D33EAC">
      <w:pPr>
        <w:pStyle w:val="ITTBodyLevel2"/>
      </w:pPr>
      <w:r>
        <w:t>For each release of The Service t</w:t>
      </w:r>
      <w:r w:rsidR="00347DC4">
        <w:t>he Service Provi</w:t>
      </w:r>
      <w:r>
        <w:t>der shall provide the following</w:t>
      </w:r>
      <w:r w:rsidR="00347DC4" w:rsidRPr="00264166">
        <w:t>:</w:t>
      </w:r>
    </w:p>
    <w:p w14:paraId="7032492E" w14:textId="77777777" w:rsidR="00347DC4" w:rsidRPr="000C72CC" w:rsidRDefault="00347DC4" w:rsidP="00D33EAC">
      <w:pPr>
        <w:pStyle w:val="ITTBodyLevel3"/>
      </w:pPr>
      <w:r w:rsidRPr="000A14C2">
        <w:t xml:space="preserve">A </w:t>
      </w:r>
      <w:r w:rsidRPr="000C72CC">
        <w:t>stable test environment for NICE to use dur</w:t>
      </w:r>
      <w:r w:rsidR="00CC0496">
        <w:t>ing transition and training of A</w:t>
      </w:r>
      <w:r w:rsidRPr="000C72CC">
        <w:t>dministrators;</w:t>
      </w:r>
    </w:p>
    <w:p w14:paraId="542E6F75" w14:textId="77777777" w:rsidR="00347DC4" w:rsidRPr="000C72CC" w:rsidRDefault="00347DC4" w:rsidP="00D33EAC">
      <w:pPr>
        <w:pStyle w:val="ITTBodyLevel3"/>
      </w:pPr>
      <w:r w:rsidRPr="000C72CC">
        <w:t>Test result reports include accessibility testing and include cross-browser results;</w:t>
      </w:r>
    </w:p>
    <w:p w14:paraId="1476BE30" w14:textId="77777777" w:rsidR="00347DC4" w:rsidRPr="000C72CC" w:rsidRDefault="00347DC4" w:rsidP="00D33EAC">
      <w:pPr>
        <w:pStyle w:val="ITTBodyLevel3"/>
      </w:pPr>
      <w:r w:rsidRPr="000C72CC">
        <w:t>Results of performance testing;</w:t>
      </w:r>
    </w:p>
    <w:p w14:paraId="2A6AF362" w14:textId="77777777" w:rsidR="00347DC4" w:rsidRPr="000C72CC" w:rsidRDefault="00347DC4" w:rsidP="00D33EAC">
      <w:pPr>
        <w:pStyle w:val="ITTBodyLevel3"/>
      </w:pPr>
      <w:r w:rsidRPr="000C72CC">
        <w:t>Results of inde</w:t>
      </w:r>
      <w:r>
        <w:t>pendent penetration testing;</w:t>
      </w:r>
    </w:p>
    <w:p w14:paraId="6407B610" w14:textId="77777777" w:rsidR="00347DC4" w:rsidRPr="000C72CC" w:rsidRDefault="00347DC4" w:rsidP="00D33EAC">
      <w:pPr>
        <w:pStyle w:val="ITTBodyLevel3"/>
      </w:pPr>
      <w:r w:rsidRPr="000C72CC">
        <w:t>Release notes.</w:t>
      </w:r>
    </w:p>
    <w:p w14:paraId="16E07E40" w14:textId="1599C667" w:rsidR="00347DC4" w:rsidRDefault="00C5435C" w:rsidP="00D33EAC">
      <w:pPr>
        <w:pStyle w:val="ITTheading2"/>
      </w:pPr>
      <w:bookmarkStart w:id="74" w:name="_Toc453319566"/>
      <w:bookmarkStart w:id="75" w:name="_Toc468455814"/>
      <w:r>
        <w:t>Training and c</w:t>
      </w:r>
      <w:r w:rsidR="00347DC4">
        <w:t>ommunication</w:t>
      </w:r>
      <w:bookmarkEnd w:id="74"/>
      <w:bookmarkEnd w:id="75"/>
    </w:p>
    <w:p w14:paraId="69F7295B" w14:textId="6842EC9A" w:rsidR="00E0645E" w:rsidRDefault="00E0645E" w:rsidP="00D33EAC">
      <w:pPr>
        <w:pStyle w:val="ITTBodyLevel2"/>
      </w:pPr>
      <w:r>
        <w:t>The Service Provider must produce and keep up to date training materials to support Administrators using both The Service and the Administration Website. The training materials should take into account how The Service is used in a health an</w:t>
      </w:r>
      <w:r w:rsidR="006025DA">
        <w:t>d social care setting.</w:t>
      </w:r>
    </w:p>
    <w:p w14:paraId="2B72B0D8" w14:textId="2D088D0B" w:rsidR="00E0645E" w:rsidRDefault="00E0645E" w:rsidP="00D33EAC">
      <w:pPr>
        <w:pStyle w:val="ITTBodyLevel2"/>
      </w:pPr>
      <w:r>
        <w:t xml:space="preserve">The Service Provider must be able to directly communicate to all </w:t>
      </w:r>
      <w:r w:rsidRPr="005A005D">
        <w:t xml:space="preserve">Administrators and provide service update communications to Administrators in order to minimise </w:t>
      </w:r>
      <w:r>
        <w:t>support calls and ensure the smooth transition from the current service to the new Service.</w:t>
      </w:r>
    </w:p>
    <w:p w14:paraId="75614E6E" w14:textId="73A44B6C" w:rsidR="00347DC4" w:rsidRDefault="00347DC4" w:rsidP="00D33EAC">
      <w:pPr>
        <w:pStyle w:val="ITTBodyLevel2"/>
      </w:pPr>
      <w:r>
        <w:t xml:space="preserve">The </w:t>
      </w:r>
      <w:r w:rsidR="00364822">
        <w:t>Service Provider</w:t>
      </w:r>
      <w:r>
        <w:t xml:space="preserve"> will work with NICE to communicate all messages relating to </w:t>
      </w:r>
      <w:r w:rsidR="003A3E0D">
        <w:t>the new S</w:t>
      </w:r>
      <w:r>
        <w:t>ervice transition</w:t>
      </w:r>
      <w:r w:rsidR="003A3E0D">
        <w:t xml:space="preserve"> and implementation</w:t>
      </w:r>
      <w:r>
        <w:t xml:space="preserve">. </w:t>
      </w:r>
    </w:p>
    <w:p w14:paraId="310AD011" w14:textId="57865C90" w:rsidR="00347DC4" w:rsidRPr="00264166" w:rsidRDefault="00347DC4" w:rsidP="00D33EAC">
      <w:pPr>
        <w:pStyle w:val="ITTheading2"/>
      </w:pPr>
      <w:bookmarkStart w:id="76" w:name="_Toc453319567"/>
      <w:bookmarkStart w:id="77" w:name="_Toc468455815"/>
      <w:r>
        <w:t xml:space="preserve">Transition and </w:t>
      </w:r>
      <w:r w:rsidR="00C5435C">
        <w:t>c</w:t>
      </w:r>
      <w:r w:rsidRPr="00264166">
        <w:t>ontinuity</w:t>
      </w:r>
      <w:bookmarkEnd w:id="76"/>
      <w:bookmarkEnd w:id="77"/>
    </w:p>
    <w:p w14:paraId="2E2E478B" w14:textId="3562F45B" w:rsidR="00384F2D" w:rsidRPr="00384F2D" w:rsidRDefault="00384F2D" w:rsidP="00D33EAC">
      <w:pPr>
        <w:pStyle w:val="ITTBodyLevel2"/>
      </w:pPr>
      <w:r>
        <w:t xml:space="preserve">The Service Provider should </w:t>
      </w:r>
      <w:r w:rsidRPr="00384F2D">
        <w:t>allow Organisations within the Knowledge Base to be cros</w:t>
      </w:r>
      <w:r>
        <w:t xml:space="preserve">s referenced with </w:t>
      </w:r>
      <w:r w:rsidR="006F213A">
        <w:t>AIMS O</w:t>
      </w:r>
      <w:r>
        <w:t>rganisation</w:t>
      </w:r>
      <w:r w:rsidR="006F213A">
        <w:t xml:space="preserve"> Unique I</w:t>
      </w:r>
      <w:r>
        <w:t>dentifiers</w:t>
      </w:r>
      <w:r w:rsidRPr="00384F2D">
        <w:t>.</w:t>
      </w:r>
    </w:p>
    <w:p w14:paraId="18AD8ADC" w14:textId="2395EF6C" w:rsidR="00347DC4" w:rsidRPr="00264166" w:rsidRDefault="00347DC4" w:rsidP="00D33EAC">
      <w:pPr>
        <w:pStyle w:val="ITTBodyLevel2"/>
      </w:pPr>
      <w:r w:rsidRPr="00264166">
        <w:t xml:space="preserve">The </w:t>
      </w:r>
      <w:r>
        <w:t>Service</w:t>
      </w:r>
      <w:r w:rsidRPr="00264166">
        <w:t xml:space="preserve"> must</w:t>
      </w:r>
      <w:r>
        <w:t xml:space="preserve"> securely m</w:t>
      </w:r>
      <w:r w:rsidRPr="00264166">
        <w:t xml:space="preserve">igrate the existing </w:t>
      </w:r>
      <w:r w:rsidR="00302ED0" w:rsidRPr="00302ED0">
        <w:t>Organisations</w:t>
      </w:r>
      <w:r w:rsidR="00302ED0">
        <w:t xml:space="preserve"> and Administrator Accounts</w:t>
      </w:r>
      <w:r w:rsidRPr="00264166">
        <w:t xml:space="preserve"> to the new system</w:t>
      </w:r>
      <w:r>
        <w:t>.</w:t>
      </w:r>
      <w:r w:rsidRPr="0008515D">
        <w:rPr>
          <w:vertAlign w:val="subscript"/>
        </w:rPr>
        <w:t xml:space="preserve"> </w:t>
      </w:r>
      <w:r>
        <w:t>In satisfaction of this requirement the Service Provider shall ensure that</w:t>
      </w:r>
      <w:r w:rsidRPr="00264166">
        <w:t>:</w:t>
      </w:r>
    </w:p>
    <w:p w14:paraId="1F97CDF7" w14:textId="1152889B" w:rsidR="006C6FA1" w:rsidRDefault="00347DC4" w:rsidP="00D33EAC">
      <w:pPr>
        <w:pStyle w:val="ITTBodyLevel3"/>
      </w:pPr>
      <w:r w:rsidRPr="00264166">
        <w:t xml:space="preserve">Account migration </w:t>
      </w:r>
      <w:r>
        <w:t>is</w:t>
      </w:r>
      <w:r w:rsidRPr="00264166">
        <w:t xml:space="preserve"> seamless to the </w:t>
      </w:r>
      <w:r w:rsidR="006C6FA1">
        <w:t>Administrators;</w:t>
      </w:r>
    </w:p>
    <w:p w14:paraId="3A9703EF" w14:textId="79A26D33" w:rsidR="00347DC4" w:rsidRPr="00264166" w:rsidRDefault="006C6FA1" w:rsidP="00D33EAC">
      <w:pPr>
        <w:pStyle w:val="ITTBodyLevel3"/>
      </w:pPr>
      <w:r>
        <w:t>All Administrator A</w:t>
      </w:r>
      <w:r w:rsidR="00347DC4" w:rsidRPr="00264166">
        <w:t xml:space="preserve">ccount attributes </w:t>
      </w:r>
      <w:r w:rsidR="00347DC4">
        <w:t>are</w:t>
      </w:r>
      <w:r w:rsidR="00347DC4" w:rsidRPr="00264166">
        <w:t xml:space="preserve"> migrated</w:t>
      </w:r>
      <w:r w:rsidR="00347DC4">
        <w:t>;</w:t>
      </w:r>
    </w:p>
    <w:p w14:paraId="4E7EAF75" w14:textId="19ACA7AE" w:rsidR="00347DC4" w:rsidRPr="00264166" w:rsidRDefault="00347DC4" w:rsidP="00D33EAC">
      <w:pPr>
        <w:pStyle w:val="ITTBodyLevel3"/>
      </w:pPr>
      <w:r w:rsidRPr="00264166">
        <w:lastRenderedPageBreak/>
        <w:t xml:space="preserve">All persistent identifiers </w:t>
      </w:r>
      <w:r>
        <w:t>are</w:t>
      </w:r>
      <w:r w:rsidRPr="00264166">
        <w:t xml:space="preserve"> migrated</w:t>
      </w:r>
      <w:r w:rsidR="00A04687">
        <w:t>.</w:t>
      </w:r>
    </w:p>
    <w:p w14:paraId="2F5499EC" w14:textId="12900664" w:rsidR="00347DC4" w:rsidRDefault="00A87BE0" w:rsidP="00D33EAC">
      <w:pPr>
        <w:pStyle w:val="ITTBodyLevel2"/>
      </w:pPr>
      <w:r>
        <w:t xml:space="preserve">Where the </w:t>
      </w:r>
      <w:r w:rsidR="00A77821">
        <w:t xml:space="preserve">Service Provider </w:t>
      </w:r>
      <w:r>
        <w:t xml:space="preserve">is offering a service </w:t>
      </w:r>
      <w:r w:rsidR="006F213A">
        <w:t xml:space="preserve">that </w:t>
      </w:r>
      <w:r>
        <w:t xml:space="preserve">is not </w:t>
      </w:r>
      <w:r w:rsidR="006F213A">
        <w:t xml:space="preserve">AIMS </w:t>
      </w:r>
      <w:r>
        <w:t xml:space="preserve">authenticated, </w:t>
      </w:r>
      <w:r w:rsidR="00347DC4">
        <w:t xml:space="preserve">The Service must provide facilities to enable </w:t>
      </w:r>
      <w:r w:rsidR="006C6FA1">
        <w:t>Administrators</w:t>
      </w:r>
      <w:r w:rsidR="00347DC4">
        <w:t xml:space="preserve"> to confirm their identity and create a new password of their choosing after the migration of </w:t>
      </w:r>
      <w:r w:rsidR="006C6FA1">
        <w:t>Administrator Accounts</w:t>
      </w:r>
      <w:r w:rsidR="00347DC4">
        <w:t>.</w:t>
      </w:r>
    </w:p>
    <w:p w14:paraId="5BA1B2A6" w14:textId="77EFB1FE" w:rsidR="00347DC4" w:rsidRDefault="00347DC4" w:rsidP="00D33EAC">
      <w:pPr>
        <w:pStyle w:val="ITTBodyLevel2"/>
      </w:pPr>
      <w:r>
        <w:t xml:space="preserve">The Service must </w:t>
      </w:r>
      <w:r w:rsidRPr="00E40AD7">
        <w:t xml:space="preserve">notify </w:t>
      </w:r>
      <w:r w:rsidR="0023722E">
        <w:t>Administrators</w:t>
      </w:r>
      <w:r>
        <w:t xml:space="preserve"> the</w:t>
      </w:r>
      <w:r w:rsidRPr="00E40AD7">
        <w:t xml:space="preserve"> first</w:t>
      </w:r>
      <w:r>
        <w:t xml:space="preserve"> time they</w:t>
      </w:r>
      <w:r w:rsidRPr="00E40AD7">
        <w:t xml:space="preserve"> log in</w:t>
      </w:r>
      <w:r>
        <w:t xml:space="preserve"> </w:t>
      </w:r>
      <w:r w:rsidR="005F2013">
        <w:t>to the S</w:t>
      </w:r>
      <w:r w:rsidRPr="00E40AD7">
        <w:t>ervice after</w:t>
      </w:r>
      <w:r>
        <w:t xml:space="preserve"> any change of Service Provider</w:t>
      </w:r>
      <w:r w:rsidR="003A3E0D">
        <w:t>,</w:t>
      </w:r>
      <w:r w:rsidRPr="00E40AD7">
        <w:t xml:space="preserve"> of the change in </w:t>
      </w:r>
      <w:r>
        <w:t>the Service P</w:t>
      </w:r>
      <w:r w:rsidRPr="00E40AD7">
        <w:t>rovider</w:t>
      </w:r>
      <w:r>
        <w:t xml:space="preserve"> </w:t>
      </w:r>
      <w:r w:rsidRPr="00EB576E">
        <w:t>responsible</w:t>
      </w:r>
      <w:r>
        <w:t xml:space="preserve"> for </w:t>
      </w:r>
      <w:r w:rsidRPr="00E43C34">
        <w:t>process</w:t>
      </w:r>
      <w:r>
        <w:t>ing personal data</w:t>
      </w:r>
      <w:r w:rsidR="003A3E0D">
        <w:t xml:space="preserve">. The Service </w:t>
      </w:r>
      <w:r>
        <w:t>must provide, and record acknowledgement of,</w:t>
      </w:r>
      <w:r w:rsidRPr="00E40AD7">
        <w:t xml:space="preserve"> a new </w:t>
      </w:r>
      <w:r>
        <w:t>Data Protection Act</w:t>
      </w:r>
      <w:r w:rsidRPr="00E40AD7">
        <w:t xml:space="preserve"> compliant privacy </w:t>
      </w:r>
      <w:r>
        <w:t>and</w:t>
      </w:r>
      <w:r w:rsidRPr="00E40AD7">
        <w:t xml:space="preserve"> data protection notice</w:t>
      </w:r>
      <w:r>
        <w:t xml:space="preserve"> (agreed by NICE)</w:t>
      </w:r>
      <w:r w:rsidRPr="00E40AD7">
        <w:t>.</w:t>
      </w:r>
    </w:p>
    <w:p w14:paraId="654F61D2" w14:textId="77777777" w:rsidR="00D0326C" w:rsidRPr="00264166" w:rsidRDefault="00D0326C" w:rsidP="00D0326C">
      <w:pPr>
        <w:pStyle w:val="ITTHeading1"/>
        <w:ind w:left="1021" w:hanging="1021"/>
      </w:pPr>
      <w:bookmarkStart w:id="78" w:name="_Toc468455816"/>
      <w:r>
        <w:t xml:space="preserve">Contract </w:t>
      </w:r>
      <w:r w:rsidRPr="00FF765E">
        <w:t>Management</w:t>
      </w:r>
      <w:r w:rsidRPr="00264166">
        <w:t xml:space="preserve"> and Service Level Agreement</w:t>
      </w:r>
      <w:r>
        <w:t>s</w:t>
      </w:r>
      <w:bookmarkEnd w:id="60"/>
      <w:bookmarkEnd w:id="78"/>
    </w:p>
    <w:p w14:paraId="31689520" w14:textId="2194F8DE" w:rsidR="00D0326C" w:rsidRPr="00264166" w:rsidRDefault="00C5435C" w:rsidP="00D33EAC">
      <w:pPr>
        <w:pStyle w:val="ITTheading2"/>
      </w:pPr>
      <w:bookmarkStart w:id="79" w:name="_Toc453319569"/>
      <w:bookmarkStart w:id="80" w:name="_Toc468455817"/>
      <w:r>
        <w:t>Service c</w:t>
      </w:r>
      <w:r w:rsidR="00D0326C">
        <w:t>ontinuity</w:t>
      </w:r>
      <w:bookmarkEnd w:id="79"/>
      <w:bookmarkEnd w:id="80"/>
    </w:p>
    <w:p w14:paraId="142DAC51" w14:textId="22822683" w:rsidR="00D0326C" w:rsidRPr="00D0326C" w:rsidRDefault="00D0326C" w:rsidP="00D33EAC">
      <w:pPr>
        <w:pStyle w:val="ITTBodyLevel2"/>
      </w:pPr>
      <w:r w:rsidRPr="00D0326C">
        <w:t xml:space="preserve">The </w:t>
      </w:r>
      <w:r w:rsidR="00364822">
        <w:t>Service Provider</w:t>
      </w:r>
      <w:r w:rsidRPr="00D0326C">
        <w:t xml:space="preserve"> shall ensure continuity of The Service including through provision of:</w:t>
      </w:r>
    </w:p>
    <w:p w14:paraId="3738620A" w14:textId="77777777" w:rsidR="00D0326C" w:rsidRPr="00F94B8F" w:rsidRDefault="00D0326C" w:rsidP="00D33EAC">
      <w:pPr>
        <w:pStyle w:val="ITTBodyLevel3"/>
      </w:pPr>
      <w:r w:rsidRPr="00F94B8F">
        <w:t>secure back-up and restore facilities in accordance with be</w:t>
      </w:r>
      <w:r>
        <w:t>st commercial practices;</w:t>
      </w:r>
    </w:p>
    <w:p w14:paraId="249A7EC4" w14:textId="70D9B7FB" w:rsidR="00D11AA9" w:rsidRPr="00D11AA9" w:rsidRDefault="00D0326C" w:rsidP="00D33EAC">
      <w:pPr>
        <w:pStyle w:val="ITTBodyLevel3"/>
      </w:pPr>
      <w:r w:rsidRPr="00F94B8F">
        <w:t>reasonable notice and early warning of any scheduled maintenance</w:t>
      </w:r>
      <w:r w:rsidR="0076286B">
        <w:t xml:space="preserve"> and any related service Scheduled D</w:t>
      </w:r>
      <w:r w:rsidRPr="00264166">
        <w:t>owntime</w:t>
      </w:r>
      <w:r w:rsidR="00B338CE">
        <w:t xml:space="preserve"> </w:t>
      </w:r>
      <w:r w:rsidR="00B338CE" w:rsidRPr="00F326A7">
        <w:t>in accordance with the Service Level Agreement</w:t>
      </w:r>
      <w:r w:rsidR="00B338CE">
        <w:t xml:space="preserve"> (see </w:t>
      </w:r>
      <w:r w:rsidR="00B338CE" w:rsidRPr="007714FB">
        <w:t>Appendix 4)</w:t>
      </w:r>
      <w:r w:rsidR="00D11AA9" w:rsidRPr="007714FB">
        <w:t>;</w:t>
      </w:r>
    </w:p>
    <w:p w14:paraId="0915DF78" w14:textId="55FDFC45" w:rsidR="00D0326C" w:rsidRPr="00D0326C" w:rsidRDefault="00D0326C" w:rsidP="00D33EAC">
      <w:pPr>
        <w:pStyle w:val="ITTBodyLevel3"/>
      </w:pPr>
      <w:proofErr w:type="gramStart"/>
      <w:r>
        <w:t>a</w:t>
      </w:r>
      <w:proofErr w:type="gramEnd"/>
      <w:r>
        <w:t xml:space="preserve"> means to communicate known issues and current or expected downtime to Administrators in a timely way.</w:t>
      </w:r>
    </w:p>
    <w:p w14:paraId="272ABD29" w14:textId="79B6692C" w:rsidR="00710B15" w:rsidRPr="00481BA6" w:rsidRDefault="00710B15" w:rsidP="00D33EAC">
      <w:pPr>
        <w:pStyle w:val="ITTheading2"/>
      </w:pPr>
      <w:bookmarkStart w:id="81" w:name="_Toc468455818"/>
      <w:r w:rsidRPr="00481BA6">
        <w:t>Service management</w:t>
      </w:r>
      <w:bookmarkEnd w:id="81"/>
    </w:p>
    <w:p w14:paraId="2DA79B12" w14:textId="77777777" w:rsidR="00710B15" w:rsidRPr="00481BA6" w:rsidRDefault="00710B15" w:rsidP="00D33EAC">
      <w:pPr>
        <w:pStyle w:val="ITTBodyLevel2"/>
      </w:pPr>
      <w:r w:rsidRPr="00481BA6">
        <w:t xml:space="preserve">The </w:t>
      </w:r>
      <w:r w:rsidR="00A144C0">
        <w:t>Service Provider</w:t>
      </w:r>
      <w:r w:rsidRPr="00481BA6">
        <w:t xml:space="preserve"> must provide a dedicated </w:t>
      </w:r>
      <w:r w:rsidR="00BF5344">
        <w:t>service d</w:t>
      </w:r>
      <w:r w:rsidRPr="00481BA6">
        <w:t xml:space="preserve">esk team to provide support to all </w:t>
      </w:r>
      <w:r w:rsidR="00DC5864">
        <w:t>Administrator</w:t>
      </w:r>
      <w:r w:rsidR="004E6296">
        <w:t>s</w:t>
      </w:r>
      <w:r w:rsidRPr="00481BA6">
        <w:t>, contactable by telephone, email or online</w:t>
      </w:r>
      <w:r w:rsidR="00F27F53">
        <w:t xml:space="preserve"> via a web interface</w:t>
      </w:r>
      <w:r w:rsidRPr="00481BA6">
        <w:t>.</w:t>
      </w:r>
    </w:p>
    <w:p w14:paraId="11F4DED4" w14:textId="4F41BFF4" w:rsidR="00D0326C" w:rsidRDefault="00D0326C" w:rsidP="00D33EAC">
      <w:pPr>
        <w:pStyle w:val="ITTBodyLevel2"/>
      </w:pPr>
      <w:r w:rsidRPr="00D0326C">
        <w:t xml:space="preserve">The </w:t>
      </w:r>
      <w:r w:rsidR="00364822">
        <w:t>Service Provider</w:t>
      </w:r>
      <w:r w:rsidRPr="00D0326C">
        <w:t xml:space="preserve"> shall provide a reliable service with ITIL-based service management processes in place.</w:t>
      </w:r>
    </w:p>
    <w:p w14:paraId="66CC96B7" w14:textId="42775C98" w:rsidR="002F6044" w:rsidRPr="002F6044" w:rsidRDefault="00826DB5" w:rsidP="00D33EAC">
      <w:pPr>
        <w:pStyle w:val="ITTBodyLevel2"/>
      </w:pPr>
      <w:r w:rsidRPr="00481BA6">
        <w:t xml:space="preserve">If an </w:t>
      </w:r>
      <w:r w:rsidR="0097071F">
        <w:t>issue</w:t>
      </w:r>
      <w:r w:rsidRPr="00481BA6">
        <w:t xml:space="preserve"> occurs, the S</w:t>
      </w:r>
      <w:r>
        <w:t>ervice Provider’s service desk will follow standard service m</w:t>
      </w:r>
      <w:r w:rsidRPr="00481BA6">
        <w:t>anagement processes to detect, replicate, report and resolve i</w:t>
      </w:r>
      <w:r w:rsidR="0097071F">
        <w:t>ssues</w:t>
      </w:r>
      <w:r w:rsidR="002F6044">
        <w:t xml:space="preserve">, </w:t>
      </w:r>
      <w:r w:rsidR="002F6044" w:rsidRPr="002F6044">
        <w:t>and wo</w:t>
      </w:r>
      <w:r w:rsidR="00307774" w:rsidRPr="002F6044">
        <w:t>rk with other system p</w:t>
      </w:r>
      <w:r w:rsidR="002F6044" w:rsidRPr="002F6044">
        <w:t>artners</w:t>
      </w:r>
      <w:r w:rsidR="00307774" w:rsidRPr="002F6044">
        <w:t xml:space="preserve"> where necessary to resolve issues</w:t>
      </w:r>
      <w:r w:rsidR="002F6044" w:rsidRPr="002F6044">
        <w:t>.</w:t>
      </w:r>
    </w:p>
    <w:p w14:paraId="18117002" w14:textId="77777777" w:rsidR="00710B15" w:rsidRDefault="00710B15" w:rsidP="00D33EAC">
      <w:pPr>
        <w:pStyle w:val="ITTBodyLevel2"/>
      </w:pPr>
      <w:r w:rsidRPr="00481BA6">
        <w:t xml:space="preserve">The </w:t>
      </w:r>
      <w:r w:rsidR="00A144C0">
        <w:t>Service Provider</w:t>
      </w:r>
      <w:r w:rsidRPr="00481BA6">
        <w:t xml:space="preserve"> </w:t>
      </w:r>
      <w:r w:rsidR="00826DB5">
        <w:t>will</w:t>
      </w:r>
      <w:r w:rsidRPr="00481BA6">
        <w:t xml:space="preserve"> assign a dedicated account manager an</w:t>
      </w:r>
      <w:r w:rsidR="00826DB5">
        <w:t>d</w:t>
      </w:r>
      <w:r w:rsidRPr="00481BA6">
        <w:t xml:space="preserve"> technical account manager to NICE. The account manager will be fully responsible for all matters under the relationship, including, but not limited to, all contractual, financial, and service level reporting.</w:t>
      </w:r>
    </w:p>
    <w:p w14:paraId="7002B5E5" w14:textId="77777777" w:rsidR="00710B15" w:rsidRPr="00481BA6" w:rsidRDefault="00710B15" w:rsidP="00D33EAC">
      <w:pPr>
        <w:pStyle w:val="ITTBodyLevel2"/>
      </w:pPr>
      <w:r w:rsidRPr="00481BA6">
        <w:lastRenderedPageBreak/>
        <w:t xml:space="preserve">The </w:t>
      </w:r>
      <w:r w:rsidR="00BA200B">
        <w:t>account manager</w:t>
      </w:r>
      <w:r w:rsidR="00BA200B" w:rsidRPr="00481BA6">
        <w:t xml:space="preserve"> </w:t>
      </w:r>
      <w:r w:rsidR="00D0326C">
        <w:t>will attend quarterly face to face contract review meetings with NICE and</w:t>
      </w:r>
      <w:r w:rsidR="00D0326C" w:rsidRPr="00481BA6">
        <w:t xml:space="preserve"> </w:t>
      </w:r>
      <w:r w:rsidRPr="00481BA6">
        <w:t xml:space="preserve">quarterly service network meetings held by the National and Regional Link Resolver </w:t>
      </w:r>
      <w:r w:rsidR="00DC5864">
        <w:t>Administrator</w:t>
      </w:r>
      <w:r w:rsidR="004E6296">
        <w:t>s</w:t>
      </w:r>
      <w:r w:rsidRPr="00481BA6">
        <w:t xml:space="preserve"> Group</w:t>
      </w:r>
      <w:r w:rsidR="00D0326C">
        <w:t xml:space="preserve"> (NLRAG)</w:t>
      </w:r>
      <w:r w:rsidRPr="00481BA6">
        <w:t xml:space="preserve"> </w:t>
      </w:r>
      <w:r w:rsidR="00F27F53">
        <w:t>as required</w:t>
      </w:r>
      <w:r w:rsidRPr="00481BA6">
        <w:t>.</w:t>
      </w:r>
    </w:p>
    <w:p w14:paraId="4E1F7CAB" w14:textId="43477442" w:rsidR="00B338CE" w:rsidRDefault="00D0326C" w:rsidP="00D33EAC">
      <w:pPr>
        <w:pStyle w:val="ITTBodyLevel2"/>
      </w:pPr>
      <w:r w:rsidRPr="00D0326C">
        <w:t xml:space="preserve">The </w:t>
      </w:r>
      <w:r w:rsidR="00364822">
        <w:t>Service Provider</w:t>
      </w:r>
      <w:r w:rsidRPr="00D0326C">
        <w:t xml:space="preserve"> shall provide contract, financial, service management and service usage reports to demonstrate the level of service performance against each</w:t>
      </w:r>
      <w:r w:rsidR="00884C15">
        <w:t xml:space="preserve"> Service Level Agreement and Key Performance I</w:t>
      </w:r>
      <w:r w:rsidRPr="00D0326C">
        <w:t xml:space="preserve">ndicator set out in </w:t>
      </w:r>
      <w:r w:rsidR="00E94B54" w:rsidRPr="007714FB">
        <w:t>Appendix 4</w:t>
      </w:r>
      <w:r w:rsidRPr="007714FB">
        <w:t>.</w:t>
      </w:r>
    </w:p>
    <w:p w14:paraId="7BBAB964" w14:textId="77777777" w:rsidR="00D0326C" w:rsidRPr="00D0326C" w:rsidRDefault="00D0326C" w:rsidP="00D33EAC">
      <w:pPr>
        <w:pStyle w:val="ITTBodyLevel2"/>
      </w:pPr>
      <w:r w:rsidRPr="00D0326C">
        <w:t xml:space="preserve">All reports will be made available </w:t>
      </w:r>
      <w:r>
        <w:t>two (2</w:t>
      </w:r>
      <w:r w:rsidRPr="00D0326C">
        <w:t>) week</w:t>
      </w:r>
      <w:r>
        <w:t>s</w:t>
      </w:r>
      <w:r w:rsidRPr="00D0326C">
        <w:t xml:space="preserve"> prior to contract review and NARAG meetings.</w:t>
      </w:r>
    </w:p>
    <w:p w14:paraId="45671C07" w14:textId="77777777" w:rsidR="00710B15" w:rsidRPr="00481BA6" w:rsidRDefault="00710B15" w:rsidP="00D33EAC">
      <w:pPr>
        <w:pStyle w:val="ITTBodyLevel2"/>
      </w:pPr>
      <w:r w:rsidRPr="00481BA6">
        <w:t xml:space="preserve">NICE will be invited to participate in the </w:t>
      </w:r>
      <w:r w:rsidR="00A144C0">
        <w:t>Service Provider</w:t>
      </w:r>
      <w:r w:rsidRPr="00481BA6">
        <w:t>’s product and service development plans.</w:t>
      </w:r>
    </w:p>
    <w:p w14:paraId="1FAB0532" w14:textId="269CB93E" w:rsidR="00D0326C" w:rsidRPr="00264166" w:rsidRDefault="00C22002" w:rsidP="00D33EAC">
      <w:pPr>
        <w:pStyle w:val="ITTheading2"/>
      </w:pPr>
      <w:bookmarkStart w:id="82" w:name="_Toc468455819"/>
      <w:r>
        <w:t>Service Level Agreements</w:t>
      </w:r>
      <w:bookmarkEnd w:id="82"/>
    </w:p>
    <w:bookmarkEnd w:id="17"/>
    <w:bookmarkEnd w:id="21"/>
    <w:bookmarkEnd w:id="22"/>
    <w:bookmarkEnd w:id="23"/>
    <w:bookmarkEnd w:id="24"/>
    <w:p w14:paraId="3EE5960F" w14:textId="65B737BC" w:rsidR="00C22002" w:rsidRPr="00D0326C" w:rsidRDefault="00C22002" w:rsidP="00D33EAC">
      <w:pPr>
        <w:pStyle w:val="ITTBodyLevel2"/>
      </w:pPr>
      <w:r w:rsidRPr="00C00AE8">
        <w:t xml:space="preserve">The </w:t>
      </w:r>
      <w:r>
        <w:t>Service Provider</w:t>
      </w:r>
      <w:r w:rsidRPr="00C00AE8">
        <w:t xml:space="preserve"> shall do and provide all that is necessary to satisfy the </w:t>
      </w:r>
      <w:r>
        <w:t>Service Level Agreements</w:t>
      </w:r>
      <w:r w:rsidRPr="00C00AE8">
        <w:t xml:space="preserve"> </w:t>
      </w:r>
      <w:r w:rsidR="00884C15">
        <w:t>and</w:t>
      </w:r>
      <w:r w:rsidRPr="00C00AE8">
        <w:t xml:space="preserve"> Key Performance Indicators set out in </w:t>
      </w:r>
      <w:r w:rsidR="00E94B54" w:rsidRPr="007714FB">
        <w:t>Appendix 4</w:t>
      </w:r>
      <w:r w:rsidRPr="007714FB">
        <w:t>.</w:t>
      </w:r>
    </w:p>
    <w:p w14:paraId="506D8910" w14:textId="77777777" w:rsidR="006529ED" w:rsidRDefault="006529ED">
      <w:pPr>
        <w:spacing w:after="0" w:line="240" w:lineRule="auto"/>
        <w:rPr>
          <w:rFonts w:ascii="Arial" w:hAnsi="Arial" w:cs="Arial"/>
          <w:lang w:val="en-GB"/>
        </w:rPr>
      </w:pPr>
      <w:r>
        <w:rPr>
          <w:lang w:val="en-GB"/>
        </w:rPr>
        <w:br w:type="page"/>
      </w:r>
    </w:p>
    <w:p w14:paraId="45D72A92" w14:textId="41C83909" w:rsidR="007A7F26" w:rsidRDefault="007A7F26" w:rsidP="007A7F26">
      <w:pPr>
        <w:pStyle w:val="ITTAppendix"/>
      </w:pPr>
      <w:bookmarkStart w:id="83" w:name="_Toc454098359"/>
      <w:bookmarkStart w:id="84" w:name="_Toc454098264"/>
      <w:bookmarkStart w:id="85" w:name="_Toc454098360"/>
      <w:bookmarkStart w:id="86" w:name="_Toc314843610"/>
      <w:bookmarkStart w:id="87" w:name="_Toc315086657"/>
      <w:bookmarkStart w:id="88" w:name="_Toc324423975"/>
      <w:bookmarkStart w:id="89" w:name="_Toc454098357"/>
      <w:r w:rsidRPr="007219E4">
        <w:lastRenderedPageBreak/>
        <w:t xml:space="preserve">Appendix </w:t>
      </w:r>
      <w:r>
        <w:t xml:space="preserve">1: </w:t>
      </w:r>
      <w:bookmarkEnd w:id="83"/>
      <w:r>
        <w:t>Link Resolver and Knowled</w:t>
      </w:r>
      <w:r w:rsidR="0023722E">
        <w:t>ge Base: System/U</w:t>
      </w:r>
      <w:r>
        <w:t xml:space="preserve">ser interaction diagram </w:t>
      </w:r>
    </w:p>
    <w:bookmarkEnd w:id="84"/>
    <w:bookmarkEnd w:id="85"/>
    <w:p w14:paraId="6A88FEFA" w14:textId="77777777" w:rsidR="007A7F26" w:rsidRDefault="007A7F26" w:rsidP="007A7F26">
      <w:pPr>
        <w:spacing w:after="0" w:line="240" w:lineRule="auto"/>
        <w:rPr>
          <w:rFonts w:ascii="Arial" w:eastAsia="Calibri" w:hAnsi="Arial" w:cs="Arial"/>
        </w:rPr>
      </w:pPr>
    </w:p>
    <w:p w14:paraId="24AAA8CB" w14:textId="77777777" w:rsidR="007A7F26" w:rsidRDefault="007A7F26" w:rsidP="007A7F26">
      <w:pPr>
        <w:spacing w:after="0" w:line="240" w:lineRule="auto"/>
        <w:rPr>
          <w:rFonts w:ascii="Arial" w:eastAsia="Calibri" w:hAnsi="Arial" w:cs="Arial"/>
        </w:rPr>
      </w:pPr>
      <w:r>
        <w:rPr>
          <w:noProof/>
          <w:lang w:val="en-GB" w:eastAsia="en-GB" w:bidi="ar-SA"/>
        </w:rPr>
        <w:drawing>
          <wp:inline distT="0" distB="0" distL="0" distR="0" wp14:anchorId="264FB421" wp14:editId="5ABE27A9">
            <wp:extent cx="6483600" cy="465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83600" cy="4654800"/>
                    </a:xfrm>
                    <a:prstGeom prst="rect">
                      <a:avLst/>
                    </a:prstGeom>
                  </pic:spPr>
                </pic:pic>
              </a:graphicData>
            </a:graphic>
          </wp:inline>
        </w:drawing>
      </w:r>
      <w:r>
        <w:rPr>
          <w:rFonts w:ascii="Arial" w:eastAsia="Calibri" w:hAnsi="Arial" w:cs="Arial"/>
        </w:rPr>
        <w:t xml:space="preserve"> </w:t>
      </w:r>
      <w:r>
        <w:rPr>
          <w:rFonts w:ascii="Arial" w:eastAsia="Calibri" w:hAnsi="Arial" w:cs="Arial"/>
        </w:rPr>
        <w:br w:type="page"/>
      </w:r>
    </w:p>
    <w:p w14:paraId="421A43C5" w14:textId="0DBD00F3" w:rsidR="007A7F26" w:rsidRDefault="007A7F26" w:rsidP="007A7F26">
      <w:pPr>
        <w:pStyle w:val="ITTAppendix"/>
      </w:pPr>
      <w:bookmarkStart w:id="90" w:name="_Toc454098361"/>
      <w:r w:rsidRPr="007219E4">
        <w:lastRenderedPageBreak/>
        <w:t xml:space="preserve">Appendix </w:t>
      </w:r>
      <w:r>
        <w:t xml:space="preserve">2: </w:t>
      </w:r>
      <w:bookmarkEnd w:id="90"/>
      <w:r w:rsidR="0023722E">
        <w:t>Link R</w:t>
      </w:r>
      <w:r>
        <w:t xml:space="preserve">esolver and Knowledge Base: Conceptual sequence of events </w:t>
      </w:r>
    </w:p>
    <w:p w14:paraId="04A6B61C" w14:textId="77777777" w:rsidR="007A7F26" w:rsidRDefault="007A7F26" w:rsidP="007A7F26">
      <w:r>
        <w:rPr>
          <w:noProof/>
          <w:lang w:val="en-GB" w:eastAsia="en-GB" w:bidi="ar-SA"/>
        </w:rPr>
        <w:drawing>
          <wp:inline distT="0" distB="0" distL="0" distR="0" wp14:anchorId="4C0457C9" wp14:editId="5DA8883E">
            <wp:extent cx="6858000" cy="46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858000" cy="4690800"/>
                    </a:xfrm>
                    <a:prstGeom prst="rect">
                      <a:avLst/>
                    </a:prstGeom>
                  </pic:spPr>
                </pic:pic>
              </a:graphicData>
            </a:graphic>
          </wp:inline>
        </w:drawing>
      </w:r>
    </w:p>
    <w:p w14:paraId="0AA505F9" w14:textId="77777777" w:rsidR="007A7F26" w:rsidRPr="00473CAD" w:rsidRDefault="007A7F26" w:rsidP="007A7F26">
      <w:pPr>
        <w:pStyle w:val="ITTAppendix"/>
      </w:pPr>
    </w:p>
    <w:p w14:paraId="77E2E4F7" w14:textId="77777777" w:rsidR="007A7F26" w:rsidRDefault="007A7F26" w:rsidP="007A7F26">
      <w:pPr>
        <w:rPr>
          <w:rFonts w:ascii="Arial" w:eastAsia="Calibri" w:hAnsi="Arial" w:cs="Arial"/>
        </w:rPr>
      </w:pPr>
    </w:p>
    <w:p w14:paraId="5676CAD2" w14:textId="77777777" w:rsidR="007A7F26" w:rsidRPr="00AE3406" w:rsidRDefault="007A7F26" w:rsidP="007A7F26">
      <w:pPr>
        <w:rPr>
          <w:rFonts w:ascii="Arial" w:eastAsia="Calibri" w:hAnsi="Arial" w:cs="Arial"/>
        </w:rPr>
      </w:pPr>
    </w:p>
    <w:p w14:paraId="2CDBF38F" w14:textId="77777777" w:rsidR="007A7F26" w:rsidRDefault="007A7F26">
      <w:pPr>
        <w:spacing w:after="0" w:line="240" w:lineRule="auto"/>
        <w:rPr>
          <w:rFonts w:ascii="Arial" w:hAnsi="Arial"/>
          <w:b/>
          <w:sz w:val="36"/>
          <w:szCs w:val="36"/>
          <w:lang w:val="en-GB" w:bidi="ar-SA"/>
        </w:rPr>
      </w:pPr>
      <w:r>
        <w:br w:type="page"/>
      </w:r>
    </w:p>
    <w:p w14:paraId="153003E8" w14:textId="08C423CB" w:rsidR="006529ED" w:rsidRPr="007219E4" w:rsidRDefault="006529ED" w:rsidP="006529ED">
      <w:pPr>
        <w:pStyle w:val="ITTAppendix"/>
      </w:pPr>
      <w:r w:rsidRPr="007219E4">
        <w:lastRenderedPageBreak/>
        <w:t>A</w:t>
      </w:r>
      <w:r w:rsidR="00E94B54">
        <w:t>ppendix 3</w:t>
      </w:r>
      <w:r w:rsidRPr="007219E4">
        <w:t>: Content Providers</w:t>
      </w:r>
      <w:bookmarkEnd w:id="86"/>
      <w:bookmarkEnd w:id="87"/>
      <w:bookmarkEnd w:id="88"/>
      <w:bookmarkEnd w:id="89"/>
    </w:p>
    <w:p w14:paraId="05B4C7F2" w14:textId="08747E9A" w:rsidR="00A901EF" w:rsidRPr="00A901EF" w:rsidRDefault="00A901EF" w:rsidP="00A901EF">
      <w:pPr>
        <w:spacing w:after="240"/>
        <w:rPr>
          <w:rFonts w:ascii="Arial" w:hAnsi="Arial"/>
          <w:lang w:val="en-GB"/>
        </w:rPr>
      </w:pPr>
      <w:r w:rsidRPr="00A901EF">
        <w:rPr>
          <w:rFonts w:ascii="Arial" w:hAnsi="Arial"/>
          <w:lang w:val="en-GB"/>
        </w:rPr>
        <w:t xml:space="preserve">This appendix sets out the </w:t>
      </w:r>
      <w:r w:rsidRPr="00680166">
        <w:rPr>
          <w:rFonts w:ascii="Arial" w:hAnsi="Arial"/>
          <w:lang w:val="en-GB"/>
        </w:rPr>
        <w:t xml:space="preserve">Content </w:t>
      </w:r>
      <w:r w:rsidRPr="00A901EF">
        <w:rPr>
          <w:rFonts w:ascii="Arial" w:hAnsi="Arial"/>
          <w:lang w:val="en-GB"/>
        </w:rPr>
        <w:t>Providers of health and social care related Content purchased at national, regional and local levels across the NHS and related organisations at the time of writing. Details of the Content Resources purchased from these Providers and the service</w:t>
      </w:r>
      <w:r w:rsidR="004F0C8F">
        <w:rPr>
          <w:rFonts w:ascii="Arial" w:hAnsi="Arial"/>
          <w:lang w:val="en-GB"/>
        </w:rPr>
        <w:t>s and platforms from which the C</w:t>
      </w:r>
      <w:r w:rsidR="0023722E">
        <w:rPr>
          <w:rFonts w:ascii="Arial" w:hAnsi="Arial"/>
          <w:lang w:val="en-GB"/>
        </w:rPr>
        <w:t>ontent is accessed by U</w:t>
      </w:r>
      <w:r w:rsidRPr="00A901EF">
        <w:rPr>
          <w:rFonts w:ascii="Arial" w:hAnsi="Arial"/>
          <w:lang w:val="en-GB"/>
        </w:rPr>
        <w:t>sers are also provided.</w:t>
      </w:r>
    </w:p>
    <w:p w14:paraId="03673090" w14:textId="2B2F9779" w:rsidR="00A901EF" w:rsidRPr="00A901EF" w:rsidRDefault="00A901EF" w:rsidP="00A901EF">
      <w:pPr>
        <w:spacing w:after="240"/>
        <w:rPr>
          <w:rFonts w:ascii="Arial" w:hAnsi="Arial"/>
          <w:lang w:val="en-GB"/>
        </w:rPr>
      </w:pPr>
      <w:r w:rsidRPr="00A901EF">
        <w:rPr>
          <w:rFonts w:ascii="Arial" w:hAnsi="Arial"/>
          <w:lang w:val="en-GB"/>
        </w:rPr>
        <w:t>Please note that the list is n</w:t>
      </w:r>
      <w:r w:rsidRPr="00680166">
        <w:rPr>
          <w:rFonts w:ascii="Arial" w:hAnsi="Arial"/>
          <w:lang w:val="en-GB"/>
        </w:rPr>
        <w:t>ot intended to be exhaustive, it</w:t>
      </w:r>
      <w:r w:rsidRPr="00A901EF">
        <w:rPr>
          <w:rFonts w:ascii="Arial" w:hAnsi="Arial"/>
          <w:lang w:val="en-GB"/>
        </w:rPr>
        <w:t xml:space="preserve"> is provided for illustrative purposes and is subject to change. </w:t>
      </w:r>
    </w:p>
    <w:p w14:paraId="28BEA6C8" w14:textId="23F7E44F" w:rsidR="00A901EF" w:rsidRPr="00A901EF" w:rsidRDefault="00A901EF" w:rsidP="00A901EF">
      <w:pPr>
        <w:pStyle w:val="ListParagraph"/>
        <w:numPr>
          <w:ilvl w:val="0"/>
          <w:numId w:val="41"/>
        </w:numPr>
        <w:tabs>
          <w:tab w:val="left" w:pos="1134"/>
        </w:tabs>
        <w:spacing w:before="240" w:after="240"/>
        <w:rPr>
          <w:rFonts w:ascii="Arial" w:hAnsi="Arial"/>
          <w:b/>
          <w:sz w:val="24"/>
          <w:szCs w:val="24"/>
          <w:lang w:val="en-GB" w:bidi="ar-SA"/>
        </w:rPr>
      </w:pPr>
      <w:r w:rsidRPr="00A901EF">
        <w:rPr>
          <w:rFonts w:ascii="Arial" w:hAnsi="Arial"/>
          <w:b/>
          <w:sz w:val="24"/>
          <w:szCs w:val="24"/>
          <w:lang w:val="en-GB" w:bidi="ar-SA"/>
        </w:rPr>
        <w:t xml:space="preserve">Content purchased nationally (subscriptions to 31 March 2018) </w:t>
      </w:r>
    </w:p>
    <w:p w14:paraId="35110F6A" w14:textId="5EC6D0DB" w:rsidR="00A901EF" w:rsidRPr="00A901EF" w:rsidRDefault="00A901EF" w:rsidP="00A901EF">
      <w:pPr>
        <w:pStyle w:val="ListParagraph"/>
        <w:numPr>
          <w:ilvl w:val="0"/>
          <w:numId w:val="42"/>
        </w:numPr>
        <w:tabs>
          <w:tab w:val="left" w:pos="1134"/>
        </w:tabs>
        <w:spacing w:after="120"/>
        <w:rPr>
          <w:rFonts w:ascii="Arial" w:eastAsia="Calibri" w:hAnsi="Arial" w:cs="Arial"/>
          <w:b/>
          <w:sz w:val="24"/>
          <w:lang w:val="en-GB"/>
        </w:rPr>
      </w:pPr>
      <w:r w:rsidRPr="00A901EF">
        <w:rPr>
          <w:rFonts w:ascii="Arial" w:eastAsia="Calibri" w:hAnsi="Arial" w:cs="Arial"/>
          <w:b/>
          <w:sz w:val="24"/>
          <w:lang w:val="en-GB"/>
        </w:rPr>
        <w:t>Databases</w:t>
      </w:r>
    </w:p>
    <w:p w14:paraId="6A89174B" w14:textId="77777777" w:rsidR="00A901EF" w:rsidRPr="00A901EF" w:rsidRDefault="00A901EF" w:rsidP="00A901EF">
      <w:pPr>
        <w:numPr>
          <w:ilvl w:val="2"/>
          <w:numId w:val="0"/>
        </w:numPr>
        <w:tabs>
          <w:tab w:val="left" w:pos="1134"/>
        </w:tabs>
        <w:spacing w:after="120"/>
        <w:rPr>
          <w:rFonts w:ascii="Arial" w:eastAsia="Calibri" w:hAnsi="Arial" w:cs="Arial"/>
          <w:b/>
          <w:sz w:val="24"/>
          <w:lang w:val="en-GB"/>
        </w:rPr>
      </w:pPr>
      <w:r w:rsidRPr="00A901EF">
        <w:rPr>
          <w:rFonts w:ascii="Arial" w:eastAsia="Calibri" w:hAnsi="Arial" w:cs="Arial"/>
          <w:b/>
          <w:sz w:val="24"/>
          <w:lang w:val="en-GB"/>
        </w:rPr>
        <w:t xml:space="preserve">Supplied by Ovid Wolters Kluwer (delivered on HDAS and </w:t>
      </w:r>
      <w:proofErr w:type="spellStart"/>
      <w:r w:rsidRPr="00A901EF">
        <w:rPr>
          <w:rFonts w:ascii="Arial" w:eastAsia="Calibri" w:hAnsi="Arial" w:cs="Arial"/>
          <w:b/>
          <w:sz w:val="24"/>
          <w:lang w:val="en-GB"/>
        </w:rPr>
        <w:t>OvidSP</w:t>
      </w:r>
      <w:proofErr w:type="spellEnd"/>
      <w:r w:rsidRPr="00A901EF">
        <w:rPr>
          <w:rFonts w:ascii="Arial" w:eastAsia="Calibri" w:hAnsi="Arial" w:cs="Arial"/>
          <w:b/>
          <w:sz w:val="24"/>
          <w:lang w:val="en-GB"/>
        </w:rPr>
        <w:t xml:space="preserve"> platforms):</w:t>
      </w:r>
    </w:p>
    <w:p w14:paraId="284F8485" w14:textId="77777777" w:rsidR="00A901EF" w:rsidRPr="00A901EF" w:rsidRDefault="00A901EF" w:rsidP="00A901EF">
      <w:pPr>
        <w:numPr>
          <w:ilvl w:val="0"/>
          <w:numId w:val="38"/>
        </w:numPr>
        <w:spacing w:after="120"/>
        <w:ind w:left="720"/>
        <w:rPr>
          <w:rFonts w:ascii="Arial" w:hAnsi="Arial"/>
          <w:lang w:val="en-GB"/>
        </w:rPr>
      </w:pPr>
      <w:proofErr w:type="spellStart"/>
      <w:r w:rsidRPr="00A901EF">
        <w:rPr>
          <w:rFonts w:ascii="Arial" w:hAnsi="Arial"/>
          <w:lang w:val="en-GB"/>
        </w:rPr>
        <w:t>Embase</w:t>
      </w:r>
      <w:proofErr w:type="spellEnd"/>
    </w:p>
    <w:p w14:paraId="0D9BA7DA" w14:textId="77777777" w:rsidR="00A901EF" w:rsidRPr="00A901EF" w:rsidRDefault="00A901EF" w:rsidP="00A901EF">
      <w:pPr>
        <w:numPr>
          <w:ilvl w:val="0"/>
          <w:numId w:val="38"/>
        </w:numPr>
        <w:spacing w:after="120"/>
        <w:ind w:left="720"/>
        <w:rPr>
          <w:rFonts w:ascii="Arial" w:hAnsi="Arial"/>
          <w:lang w:val="en-GB"/>
        </w:rPr>
      </w:pPr>
      <w:r w:rsidRPr="00A901EF">
        <w:rPr>
          <w:rFonts w:ascii="Arial" w:hAnsi="Arial"/>
          <w:lang w:val="en-GB"/>
        </w:rPr>
        <w:t>HMIC</w:t>
      </w:r>
    </w:p>
    <w:p w14:paraId="27831F41" w14:textId="3FE5E6D4" w:rsidR="00A901EF" w:rsidRPr="00A901EF" w:rsidRDefault="00A901EF" w:rsidP="00A901EF">
      <w:pPr>
        <w:numPr>
          <w:ilvl w:val="0"/>
          <w:numId w:val="38"/>
        </w:numPr>
        <w:spacing w:after="120"/>
        <w:ind w:left="720"/>
        <w:rPr>
          <w:rFonts w:ascii="Arial" w:hAnsi="Arial"/>
          <w:lang w:val="en-GB"/>
        </w:rPr>
      </w:pPr>
      <w:r w:rsidRPr="00A901EF">
        <w:rPr>
          <w:rFonts w:ascii="Arial" w:hAnsi="Arial"/>
          <w:lang w:val="en-GB"/>
        </w:rPr>
        <w:t>AMED</w:t>
      </w:r>
    </w:p>
    <w:p w14:paraId="6C52B7E8" w14:textId="77777777" w:rsidR="00A901EF" w:rsidRPr="00A901EF" w:rsidRDefault="00A901EF" w:rsidP="00A901EF">
      <w:pPr>
        <w:numPr>
          <w:ilvl w:val="2"/>
          <w:numId w:val="0"/>
        </w:numPr>
        <w:tabs>
          <w:tab w:val="left" w:pos="1134"/>
        </w:tabs>
        <w:spacing w:after="120"/>
        <w:rPr>
          <w:rFonts w:ascii="Arial" w:eastAsia="Calibri" w:hAnsi="Arial" w:cs="Arial"/>
          <w:b/>
          <w:sz w:val="24"/>
          <w:u w:val="single"/>
          <w:lang w:val="en-GB"/>
        </w:rPr>
      </w:pPr>
      <w:r w:rsidRPr="00A901EF">
        <w:rPr>
          <w:rFonts w:ascii="Arial" w:eastAsia="Calibri" w:hAnsi="Arial" w:cs="Arial"/>
          <w:b/>
          <w:sz w:val="24"/>
          <w:lang w:val="en-GB"/>
        </w:rPr>
        <w:t>Supplied by ProQuest (delivered on HDAS and ProQuest platforms):</w:t>
      </w:r>
    </w:p>
    <w:p w14:paraId="3C66416F" w14:textId="77777777" w:rsidR="00A901EF" w:rsidRPr="00A901EF" w:rsidRDefault="00A901EF" w:rsidP="00680166">
      <w:pPr>
        <w:numPr>
          <w:ilvl w:val="0"/>
          <w:numId w:val="38"/>
        </w:numPr>
        <w:spacing w:after="120"/>
        <w:ind w:left="720"/>
        <w:rPr>
          <w:rFonts w:ascii="Arial" w:hAnsi="Arial"/>
          <w:lang w:val="en-GB"/>
        </w:rPr>
      </w:pPr>
      <w:proofErr w:type="spellStart"/>
      <w:r w:rsidRPr="00A901EF">
        <w:rPr>
          <w:rFonts w:ascii="Arial" w:hAnsi="Arial"/>
          <w:lang w:val="en-GB"/>
        </w:rPr>
        <w:t>PsycINFO</w:t>
      </w:r>
      <w:proofErr w:type="spellEnd"/>
    </w:p>
    <w:p w14:paraId="39E9066F" w14:textId="77777777" w:rsidR="00A901EF" w:rsidRPr="00A901EF" w:rsidRDefault="00A901EF" w:rsidP="00680166">
      <w:pPr>
        <w:numPr>
          <w:ilvl w:val="0"/>
          <w:numId w:val="38"/>
        </w:numPr>
        <w:spacing w:after="120"/>
        <w:ind w:left="720"/>
        <w:rPr>
          <w:rFonts w:ascii="Arial" w:hAnsi="Arial"/>
          <w:lang w:val="en-GB"/>
        </w:rPr>
      </w:pPr>
      <w:r w:rsidRPr="00A901EF">
        <w:rPr>
          <w:rFonts w:ascii="Arial" w:hAnsi="Arial"/>
          <w:lang w:val="en-GB"/>
        </w:rPr>
        <w:t xml:space="preserve">BNI </w:t>
      </w:r>
    </w:p>
    <w:p w14:paraId="3BA89243" w14:textId="77777777" w:rsidR="00A901EF" w:rsidRPr="00A901EF" w:rsidRDefault="00A901EF" w:rsidP="00680166">
      <w:pPr>
        <w:numPr>
          <w:ilvl w:val="0"/>
          <w:numId w:val="38"/>
        </w:numPr>
        <w:spacing w:after="120"/>
        <w:ind w:left="720"/>
        <w:rPr>
          <w:rFonts w:ascii="Arial" w:hAnsi="Arial"/>
          <w:lang w:val="en-GB"/>
        </w:rPr>
      </w:pPr>
      <w:r w:rsidRPr="00A901EF">
        <w:rPr>
          <w:rFonts w:ascii="Arial" w:hAnsi="Arial"/>
          <w:lang w:val="en-GB"/>
        </w:rPr>
        <w:t>Medline</w:t>
      </w:r>
    </w:p>
    <w:p w14:paraId="4CFFE82F" w14:textId="77777777" w:rsidR="00A901EF" w:rsidRPr="00A901EF" w:rsidRDefault="00A901EF" w:rsidP="00680166">
      <w:pPr>
        <w:numPr>
          <w:ilvl w:val="0"/>
          <w:numId w:val="38"/>
        </w:numPr>
        <w:spacing w:after="120"/>
        <w:ind w:left="720"/>
        <w:rPr>
          <w:rFonts w:ascii="Arial" w:hAnsi="Arial"/>
          <w:lang w:val="en-GB"/>
        </w:rPr>
      </w:pPr>
      <w:proofErr w:type="spellStart"/>
      <w:r w:rsidRPr="00A901EF">
        <w:rPr>
          <w:rFonts w:ascii="Arial" w:hAnsi="Arial"/>
          <w:lang w:val="en-GB"/>
        </w:rPr>
        <w:t>PsycARTICLES</w:t>
      </w:r>
      <w:proofErr w:type="spellEnd"/>
    </w:p>
    <w:p w14:paraId="61EF6DBC" w14:textId="0CF6B421" w:rsidR="00A901EF" w:rsidRPr="00A901EF" w:rsidRDefault="00A901EF" w:rsidP="00680166">
      <w:pPr>
        <w:numPr>
          <w:ilvl w:val="0"/>
          <w:numId w:val="38"/>
        </w:numPr>
        <w:spacing w:after="120"/>
        <w:ind w:left="720"/>
        <w:rPr>
          <w:rFonts w:ascii="Arial" w:hAnsi="Arial"/>
          <w:lang w:val="en-GB"/>
        </w:rPr>
      </w:pPr>
      <w:r w:rsidRPr="00A901EF">
        <w:rPr>
          <w:rFonts w:ascii="Arial" w:hAnsi="Arial"/>
          <w:lang w:val="en-GB"/>
        </w:rPr>
        <w:t>ProQuest Health Research Premium</w:t>
      </w:r>
    </w:p>
    <w:p w14:paraId="3951C247" w14:textId="77777777" w:rsidR="00A901EF" w:rsidRPr="00A901EF" w:rsidRDefault="00A901EF" w:rsidP="00A901EF">
      <w:pPr>
        <w:numPr>
          <w:ilvl w:val="2"/>
          <w:numId w:val="0"/>
        </w:numPr>
        <w:tabs>
          <w:tab w:val="left" w:pos="1134"/>
        </w:tabs>
        <w:spacing w:after="120"/>
        <w:rPr>
          <w:rFonts w:ascii="Arial" w:eastAsia="Calibri" w:hAnsi="Arial" w:cs="Arial"/>
          <w:b/>
          <w:sz w:val="24"/>
          <w:lang w:val="en-GB"/>
        </w:rPr>
      </w:pPr>
      <w:r w:rsidRPr="00A901EF">
        <w:rPr>
          <w:rFonts w:ascii="Arial" w:eastAsia="Calibri" w:hAnsi="Arial" w:cs="Arial"/>
          <w:b/>
          <w:sz w:val="24"/>
          <w:lang w:val="en-GB"/>
        </w:rPr>
        <w:t xml:space="preserve">Supplied by EBSCO (delivered on </w:t>
      </w:r>
      <w:proofErr w:type="spellStart"/>
      <w:r w:rsidRPr="00A901EF">
        <w:rPr>
          <w:rFonts w:ascii="Arial" w:eastAsia="Calibri" w:hAnsi="Arial" w:cs="Arial"/>
          <w:b/>
          <w:sz w:val="24"/>
          <w:lang w:val="en-GB"/>
        </w:rPr>
        <w:t>EBSCOHost</w:t>
      </w:r>
      <w:proofErr w:type="spellEnd"/>
      <w:r w:rsidRPr="00A901EF">
        <w:rPr>
          <w:rFonts w:ascii="Arial" w:eastAsia="Calibri" w:hAnsi="Arial" w:cs="Arial"/>
          <w:b/>
          <w:sz w:val="24"/>
          <w:lang w:val="en-GB"/>
        </w:rPr>
        <w:t xml:space="preserve"> platform):</w:t>
      </w:r>
    </w:p>
    <w:p w14:paraId="1096F6BC" w14:textId="77777777" w:rsidR="00A901EF" w:rsidRPr="00A901EF" w:rsidRDefault="00A901EF" w:rsidP="00680166">
      <w:pPr>
        <w:numPr>
          <w:ilvl w:val="0"/>
          <w:numId w:val="38"/>
        </w:numPr>
        <w:spacing w:after="120"/>
        <w:ind w:left="720"/>
        <w:rPr>
          <w:rFonts w:ascii="Arial" w:hAnsi="Arial"/>
          <w:lang w:val="en-GB"/>
        </w:rPr>
      </w:pPr>
      <w:proofErr w:type="spellStart"/>
      <w:r w:rsidRPr="00A901EF">
        <w:rPr>
          <w:rFonts w:ascii="Arial" w:hAnsi="Arial"/>
          <w:lang w:val="en-GB"/>
        </w:rPr>
        <w:t>Cinahl</w:t>
      </w:r>
      <w:proofErr w:type="spellEnd"/>
      <w:r w:rsidRPr="00A901EF">
        <w:rPr>
          <w:rFonts w:ascii="Arial" w:hAnsi="Arial"/>
          <w:lang w:val="en-GB"/>
        </w:rPr>
        <w:t xml:space="preserve"> with Full Text</w:t>
      </w:r>
    </w:p>
    <w:p w14:paraId="0A845514" w14:textId="77777777" w:rsidR="00A901EF" w:rsidRPr="00A901EF" w:rsidRDefault="00A901EF" w:rsidP="00680166">
      <w:pPr>
        <w:numPr>
          <w:ilvl w:val="0"/>
          <w:numId w:val="38"/>
        </w:numPr>
        <w:spacing w:after="120"/>
        <w:ind w:left="720"/>
        <w:rPr>
          <w:rFonts w:ascii="Arial" w:hAnsi="Arial"/>
          <w:lang w:val="en-GB"/>
        </w:rPr>
      </w:pPr>
      <w:r w:rsidRPr="00A901EF">
        <w:rPr>
          <w:rFonts w:ascii="Arial" w:hAnsi="Arial"/>
          <w:lang w:val="en-GB"/>
        </w:rPr>
        <w:t>Health Business Elite (HBE)</w:t>
      </w:r>
    </w:p>
    <w:p w14:paraId="11C09E62" w14:textId="77777777" w:rsidR="00A901EF" w:rsidRPr="00A901EF" w:rsidRDefault="00A901EF" w:rsidP="00680166">
      <w:pPr>
        <w:numPr>
          <w:ilvl w:val="0"/>
          <w:numId w:val="38"/>
        </w:numPr>
        <w:spacing w:after="120"/>
        <w:ind w:left="720"/>
        <w:rPr>
          <w:rFonts w:ascii="Arial" w:hAnsi="Arial"/>
          <w:lang w:val="en-GB"/>
        </w:rPr>
      </w:pPr>
      <w:r w:rsidRPr="00A901EF">
        <w:rPr>
          <w:rFonts w:ascii="Arial" w:hAnsi="Arial"/>
          <w:lang w:val="en-GB"/>
        </w:rPr>
        <w:t>Medline</w:t>
      </w:r>
    </w:p>
    <w:p w14:paraId="426D42F2" w14:textId="77777777" w:rsidR="00A901EF" w:rsidRDefault="00A901EF" w:rsidP="00A901EF">
      <w:pPr>
        <w:tabs>
          <w:tab w:val="left" w:pos="1134"/>
        </w:tabs>
        <w:spacing w:after="120"/>
        <w:rPr>
          <w:rFonts w:ascii="Arial" w:eastAsia="Calibri" w:hAnsi="Arial" w:cs="Arial"/>
          <w:b/>
          <w:sz w:val="24"/>
          <w:lang w:val="en-GB"/>
        </w:rPr>
      </w:pPr>
    </w:p>
    <w:p w14:paraId="0EEC8F88" w14:textId="5CC76948" w:rsidR="00A901EF" w:rsidRPr="00A901EF" w:rsidRDefault="00A901EF" w:rsidP="00A901EF">
      <w:pPr>
        <w:pStyle w:val="ListParagraph"/>
        <w:numPr>
          <w:ilvl w:val="0"/>
          <w:numId w:val="42"/>
        </w:numPr>
        <w:tabs>
          <w:tab w:val="left" w:pos="1134"/>
        </w:tabs>
        <w:spacing w:after="120"/>
        <w:rPr>
          <w:rFonts w:ascii="Arial" w:eastAsia="Calibri" w:hAnsi="Arial" w:cs="Arial"/>
          <w:b/>
          <w:sz w:val="24"/>
          <w:lang w:val="en-GB"/>
        </w:rPr>
      </w:pPr>
      <w:r w:rsidRPr="00A901EF">
        <w:rPr>
          <w:rFonts w:ascii="Arial" w:eastAsia="Calibri" w:hAnsi="Arial" w:cs="Arial"/>
          <w:b/>
          <w:sz w:val="24"/>
          <w:lang w:val="en-GB"/>
        </w:rPr>
        <w:t>Electronic Journals</w:t>
      </w:r>
    </w:p>
    <w:p w14:paraId="244B0B1B" w14:textId="77777777" w:rsidR="00A901EF" w:rsidRPr="00A901EF" w:rsidRDefault="00A901EF" w:rsidP="00A901EF">
      <w:pPr>
        <w:numPr>
          <w:ilvl w:val="2"/>
          <w:numId w:val="0"/>
        </w:numPr>
        <w:tabs>
          <w:tab w:val="left" w:pos="1134"/>
        </w:tabs>
        <w:spacing w:after="120"/>
        <w:rPr>
          <w:rFonts w:ascii="Arial" w:eastAsia="Calibri" w:hAnsi="Arial" w:cs="Arial"/>
          <w:b/>
          <w:sz w:val="24"/>
          <w:lang w:val="en-GB"/>
        </w:rPr>
      </w:pPr>
      <w:r w:rsidRPr="00A901EF">
        <w:rPr>
          <w:rFonts w:ascii="Arial" w:eastAsia="Calibri" w:hAnsi="Arial" w:cs="Arial"/>
          <w:b/>
          <w:sz w:val="24"/>
          <w:lang w:val="en-GB"/>
        </w:rPr>
        <w:t xml:space="preserve">Supplied by BMJ Publishing Group (delivered on </w:t>
      </w:r>
      <w:proofErr w:type="spellStart"/>
      <w:r w:rsidRPr="00A901EF">
        <w:rPr>
          <w:rFonts w:ascii="Arial" w:eastAsia="Calibri" w:hAnsi="Arial" w:cs="Arial"/>
          <w:b/>
          <w:sz w:val="24"/>
          <w:lang w:val="en-GB"/>
        </w:rPr>
        <w:t>Highwire</w:t>
      </w:r>
      <w:proofErr w:type="spellEnd"/>
      <w:r w:rsidRPr="00A901EF">
        <w:rPr>
          <w:rFonts w:ascii="Arial" w:eastAsia="Calibri" w:hAnsi="Arial" w:cs="Arial"/>
          <w:b/>
          <w:sz w:val="24"/>
          <w:lang w:val="en-GB"/>
        </w:rPr>
        <w:t xml:space="preserve"> platform but to be moved to </w:t>
      </w:r>
      <w:proofErr w:type="spellStart"/>
      <w:r w:rsidRPr="00A901EF">
        <w:rPr>
          <w:rFonts w:ascii="Arial" w:eastAsia="Calibri" w:hAnsi="Arial" w:cs="Arial"/>
          <w:b/>
          <w:sz w:val="24"/>
          <w:lang w:val="en-GB"/>
        </w:rPr>
        <w:t>JCore</w:t>
      </w:r>
      <w:proofErr w:type="spellEnd"/>
      <w:r w:rsidRPr="00A901EF">
        <w:rPr>
          <w:rFonts w:ascii="Arial" w:eastAsia="Calibri" w:hAnsi="Arial" w:cs="Arial"/>
          <w:b/>
          <w:sz w:val="24"/>
          <w:lang w:val="en-GB"/>
        </w:rPr>
        <w:t xml:space="preserve"> platform in 2017)</w:t>
      </w:r>
    </w:p>
    <w:p w14:paraId="6DF5D536"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Annals of the Rheumatic Diseases</w:t>
      </w:r>
    </w:p>
    <w:p w14:paraId="0B01609F"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Archives of Disease in Childhood (including Foetal and Neonatal Edition and including Education In Practice)</w:t>
      </w:r>
    </w:p>
    <w:p w14:paraId="4EE46BBC"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lastRenderedPageBreak/>
        <w:t>BJO: British Journal of Ophthalmology</w:t>
      </w:r>
    </w:p>
    <w:p w14:paraId="2C05D913"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BMJ Quality &amp; Safety</w:t>
      </w:r>
    </w:p>
    <w:p w14:paraId="77657635"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British Journal of Sports Medicine</w:t>
      </w:r>
    </w:p>
    <w:p w14:paraId="0A74B3F6"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Emergency Medicine Journal</w:t>
      </w:r>
    </w:p>
    <w:p w14:paraId="3A289CA4"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Evidence-Based Medicine</w:t>
      </w:r>
    </w:p>
    <w:p w14:paraId="430E02DD"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Evidence-Based Mental Health</w:t>
      </w:r>
    </w:p>
    <w:p w14:paraId="0B90B679"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Evidence-Based Nursing</w:t>
      </w:r>
    </w:p>
    <w:p w14:paraId="49B4FFCC"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Gut (including Frontline Gastroenterology)</w:t>
      </w:r>
    </w:p>
    <w:p w14:paraId="3FC605A8"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Heart</w:t>
      </w:r>
    </w:p>
    <w:p w14:paraId="2AD3E1FD"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Injury Prevention</w:t>
      </w:r>
    </w:p>
    <w:p w14:paraId="1D91663A"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Journal of Clinical Pathology (including Molecular Pathology)</w:t>
      </w:r>
    </w:p>
    <w:p w14:paraId="6E0B8533"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Journal of Epidemiology and Community Health</w:t>
      </w:r>
      <w:r w:rsidRPr="00A901EF">
        <w:rPr>
          <w:rFonts w:ascii="Arial" w:hAnsi="Arial"/>
          <w:lang w:val="en-GB"/>
        </w:rPr>
        <w:br/>
        <w:t>Journal of Medical Ethics ((including Medical Humanities)</w:t>
      </w:r>
    </w:p>
    <w:p w14:paraId="4B01F654"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Journal of Medical Genetics</w:t>
      </w:r>
    </w:p>
    <w:p w14:paraId="2553D7A6"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Journal of Neurology, Neurosurgery and Psychiatry ((including Practical Neurology and (including Journal of Neuro Interventional Surgery)</w:t>
      </w:r>
    </w:p>
    <w:p w14:paraId="1C84BAB2"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Occupational and Environmental Medicine</w:t>
      </w:r>
    </w:p>
    <w:p w14:paraId="2AFB0BC4"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Postgraduate Medical Journal</w:t>
      </w:r>
    </w:p>
    <w:p w14:paraId="7BFF3484"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Sexually Transmitted Infections</w:t>
      </w:r>
    </w:p>
    <w:p w14:paraId="088EB5C0"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Thorax</w:t>
      </w:r>
    </w:p>
    <w:p w14:paraId="65DF3BB9" w14:textId="77777777"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 xml:space="preserve">Tobacco Control </w:t>
      </w:r>
    </w:p>
    <w:p w14:paraId="7231C3C4" w14:textId="0ABF7CCA" w:rsidR="00A901EF" w:rsidRPr="00A901EF" w:rsidRDefault="00A901EF" w:rsidP="00A901EF">
      <w:pPr>
        <w:numPr>
          <w:ilvl w:val="0"/>
          <w:numId w:val="40"/>
        </w:numPr>
        <w:spacing w:after="120"/>
        <w:ind w:left="720"/>
        <w:rPr>
          <w:rFonts w:ascii="Arial" w:hAnsi="Arial"/>
          <w:lang w:val="en-GB"/>
        </w:rPr>
      </w:pPr>
      <w:r w:rsidRPr="00A901EF">
        <w:rPr>
          <w:rFonts w:ascii="Arial" w:hAnsi="Arial"/>
          <w:lang w:val="en-GB"/>
        </w:rPr>
        <w:t xml:space="preserve">The BMJ website at </w:t>
      </w:r>
      <w:hyperlink r:id="rId16" w:history="1">
        <w:r w:rsidRPr="00680166">
          <w:rPr>
            <w:rStyle w:val="Hyperlink"/>
            <w:rFonts w:ascii="Arial" w:hAnsi="Arial"/>
            <w:lang w:val="en-GB"/>
          </w:rPr>
          <w:t>www.thebmj.com</w:t>
        </w:r>
      </w:hyperlink>
    </w:p>
    <w:p w14:paraId="30CAF2CA" w14:textId="77777777" w:rsidR="00A901EF" w:rsidRPr="00A901EF" w:rsidRDefault="00A901EF" w:rsidP="00A901EF">
      <w:pPr>
        <w:numPr>
          <w:ilvl w:val="2"/>
          <w:numId w:val="0"/>
        </w:numPr>
        <w:tabs>
          <w:tab w:val="left" w:pos="1134"/>
        </w:tabs>
        <w:spacing w:after="120"/>
        <w:rPr>
          <w:rFonts w:ascii="Arial" w:eastAsia="Calibri" w:hAnsi="Arial" w:cs="Arial"/>
          <w:b/>
          <w:sz w:val="24"/>
          <w:lang w:val="en-GB"/>
        </w:rPr>
      </w:pPr>
      <w:r w:rsidRPr="00A901EF">
        <w:rPr>
          <w:rFonts w:ascii="Arial" w:eastAsia="Calibri" w:hAnsi="Arial" w:cs="Arial"/>
          <w:b/>
          <w:sz w:val="24"/>
          <w:lang w:val="en-GB"/>
        </w:rPr>
        <w:t>Supplied by the American Medical Association (JAMA Network):</w:t>
      </w:r>
    </w:p>
    <w:p w14:paraId="74D1016D" w14:textId="77777777" w:rsidR="00A901EF" w:rsidRPr="00A901EF" w:rsidRDefault="00A901EF" w:rsidP="00680166">
      <w:pPr>
        <w:numPr>
          <w:ilvl w:val="0"/>
          <w:numId w:val="40"/>
        </w:numPr>
        <w:spacing w:after="120"/>
        <w:ind w:left="720"/>
        <w:rPr>
          <w:rFonts w:ascii="Arial" w:hAnsi="Arial"/>
          <w:lang w:val="en-GB"/>
        </w:rPr>
      </w:pPr>
      <w:r w:rsidRPr="00A901EF">
        <w:rPr>
          <w:rFonts w:ascii="Arial" w:hAnsi="Arial"/>
          <w:lang w:val="en-GB"/>
        </w:rPr>
        <w:t xml:space="preserve">JAMA </w:t>
      </w:r>
      <w:proofErr w:type="spellStart"/>
      <w:r w:rsidRPr="00A901EF">
        <w:rPr>
          <w:rFonts w:ascii="Arial" w:hAnsi="Arial"/>
          <w:lang w:val="en-GB"/>
        </w:rPr>
        <w:t>Backfiles</w:t>
      </w:r>
      <w:proofErr w:type="spellEnd"/>
      <w:r w:rsidRPr="00A901EF">
        <w:rPr>
          <w:rFonts w:ascii="Arial" w:hAnsi="Arial"/>
          <w:lang w:val="en-GB"/>
        </w:rPr>
        <w:t xml:space="preserve"> Collection (1883 – 1997 and 2008-2011) (hosted on </w:t>
      </w:r>
      <w:proofErr w:type="spellStart"/>
      <w:r w:rsidRPr="00A901EF">
        <w:rPr>
          <w:rFonts w:ascii="Arial" w:hAnsi="Arial"/>
          <w:lang w:val="en-GB"/>
        </w:rPr>
        <w:t>Silverchair</w:t>
      </w:r>
      <w:proofErr w:type="spellEnd"/>
      <w:r w:rsidRPr="00A901EF">
        <w:rPr>
          <w:rFonts w:ascii="Arial" w:hAnsi="Arial"/>
          <w:lang w:val="en-GB"/>
        </w:rPr>
        <w:t xml:space="preserve"> platform) </w:t>
      </w:r>
    </w:p>
    <w:p w14:paraId="1130AED5" w14:textId="77777777" w:rsidR="00A901EF" w:rsidRPr="00A901EF" w:rsidRDefault="00A901EF" w:rsidP="00680166">
      <w:pPr>
        <w:numPr>
          <w:ilvl w:val="0"/>
          <w:numId w:val="40"/>
        </w:numPr>
        <w:spacing w:after="120"/>
        <w:ind w:left="720"/>
        <w:rPr>
          <w:rFonts w:ascii="Arial" w:hAnsi="Arial"/>
          <w:lang w:val="en-GB"/>
        </w:rPr>
      </w:pPr>
      <w:r w:rsidRPr="00A901EF">
        <w:rPr>
          <w:rFonts w:ascii="Arial" w:hAnsi="Arial"/>
          <w:lang w:val="en-GB"/>
        </w:rPr>
        <w:t xml:space="preserve">AMA Archives Journals (hosted on </w:t>
      </w:r>
      <w:proofErr w:type="spellStart"/>
      <w:r w:rsidRPr="00A901EF">
        <w:rPr>
          <w:rFonts w:ascii="Arial" w:hAnsi="Arial"/>
          <w:lang w:val="en-GB"/>
        </w:rPr>
        <w:t>Silverchair</w:t>
      </w:r>
      <w:proofErr w:type="spellEnd"/>
      <w:r w:rsidRPr="00A901EF">
        <w:rPr>
          <w:rFonts w:ascii="Arial" w:hAnsi="Arial"/>
          <w:lang w:val="en-GB"/>
        </w:rPr>
        <w:t xml:space="preserve"> platform)</w:t>
      </w:r>
    </w:p>
    <w:p w14:paraId="0D2301BD" w14:textId="77777777" w:rsidR="00A901EF" w:rsidRDefault="00A901EF" w:rsidP="00A901EF">
      <w:pPr>
        <w:tabs>
          <w:tab w:val="left" w:pos="1134"/>
        </w:tabs>
        <w:spacing w:before="240" w:after="240"/>
        <w:rPr>
          <w:rFonts w:ascii="Arial" w:hAnsi="Arial"/>
          <w:b/>
          <w:sz w:val="24"/>
          <w:szCs w:val="24"/>
          <w:lang w:val="en-GB" w:bidi="ar-SA"/>
        </w:rPr>
      </w:pPr>
      <w:bookmarkStart w:id="91" w:name="_Toc453319573"/>
    </w:p>
    <w:p w14:paraId="60881AA3" w14:textId="70594C3B" w:rsidR="00A901EF" w:rsidRPr="00CB6678" w:rsidRDefault="00A901EF" w:rsidP="00CB6678">
      <w:pPr>
        <w:pStyle w:val="ListParagraph"/>
        <w:numPr>
          <w:ilvl w:val="0"/>
          <w:numId w:val="41"/>
        </w:numPr>
        <w:tabs>
          <w:tab w:val="left" w:pos="1134"/>
        </w:tabs>
        <w:spacing w:before="240" w:after="240"/>
        <w:rPr>
          <w:rFonts w:ascii="Arial" w:hAnsi="Arial"/>
          <w:b/>
          <w:sz w:val="24"/>
          <w:szCs w:val="24"/>
          <w:lang w:val="en-GB" w:bidi="ar-SA"/>
        </w:rPr>
      </w:pPr>
      <w:r w:rsidRPr="00CB6678">
        <w:rPr>
          <w:rFonts w:ascii="Arial" w:hAnsi="Arial"/>
          <w:b/>
          <w:sz w:val="24"/>
          <w:szCs w:val="24"/>
          <w:lang w:val="en-GB" w:bidi="ar-SA"/>
        </w:rPr>
        <w:t>Content purchased regionally / locall</w:t>
      </w:r>
      <w:bookmarkEnd w:id="91"/>
      <w:r w:rsidRPr="00CB6678">
        <w:rPr>
          <w:rFonts w:ascii="Arial" w:hAnsi="Arial"/>
          <w:b/>
          <w:sz w:val="24"/>
          <w:szCs w:val="24"/>
          <w:lang w:val="en-GB" w:bidi="ar-SA"/>
        </w:rPr>
        <w:t xml:space="preserve">y (Content type, Content Provider, service / platform) </w:t>
      </w:r>
      <w:r w:rsidRPr="00CB6678">
        <w:rPr>
          <w:rFonts w:ascii="Arial" w:hAnsi="Arial"/>
          <w:b/>
          <w:sz w:val="24"/>
          <w:szCs w:val="24"/>
          <w:lang w:val="en-GB" w:bidi="ar-SA"/>
        </w:rPr>
        <w:tab/>
      </w:r>
    </w:p>
    <w:p w14:paraId="6072CCE9" w14:textId="6D843E16"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supplied </w:t>
      </w:r>
      <w:r w:rsidRPr="00A901EF">
        <w:rPr>
          <w:rFonts w:ascii="Arial" w:eastAsia="Calibri" w:hAnsi="Arial" w:cs="Arial"/>
          <w:b/>
          <w:lang w:val="en-GB"/>
        </w:rPr>
        <w:t>by 123Doc</w:t>
      </w:r>
      <w:r w:rsidRPr="00A901EF">
        <w:rPr>
          <w:rFonts w:ascii="Arial" w:eastAsia="Calibri" w:hAnsi="Arial" w:cs="Arial"/>
          <w:lang w:val="en-GB"/>
        </w:rPr>
        <w:t xml:space="preserve"> ( 123Library service at: </w:t>
      </w:r>
      <w:hyperlink r:id="rId17" w:history="1">
        <w:r w:rsidRPr="00680166">
          <w:rPr>
            <w:rStyle w:val="Hyperlink"/>
            <w:rFonts w:ascii="Arial" w:eastAsia="Calibri" w:hAnsi="Arial" w:cs="Arial"/>
            <w:lang w:val="en-GB"/>
          </w:rPr>
          <w:t>https://www.123library.org/</w:t>
        </w:r>
      </w:hyperlink>
      <w:r w:rsidRPr="00680166">
        <w:rPr>
          <w:rFonts w:ascii="Arial" w:eastAsia="Calibri" w:hAnsi="Arial" w:cs="Arial"/>
          <w:lang w:val="en-GB"/>
        </w:rPr>
        <w:t>)</w:t>
      </w:r>
    </w:p>
    <w:p w14:paraId="2F2BDD7D" w14:textId="2153F749"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published by the </w:t>
      </w:r>
      <w:r w:rsidRPr="00A901EF">
        <w:rPr>
          <w:rFonts w:ascii="Arial" w:eastAsia="Calibri" w:hAnsi="Arial" w:cs="Arial"/>
          <w:b/>
          <w:lang w:val="en-GB"/>
        </w:rPr>
        <w:t>American Medical Association (AMA</w:t>
      </w:r>
      <w:r w:rsidR="00CB6678" w:rsidRPr="00680166">
        <w:rPr>
          <w:rFonts w:ascii="Arial" w:eastAsia="Calibri" w:hAnsi="Arial" w:cs="Arial"/>
          <w:lang w:val="en-GB"/>
        </w:rPr>
        <w:t>) (</w:t>
      </w:r>
      <w:r w:rsidRPr="00A901EF">
        <w:rPr>
          <w:rFonts w:ascii="Arial" w:eastAsia="Calibri" w:hAnsi="Arial" w:cs="Arial"/>
          <w:lang w:val="en-GB"/>
        </w:rPr>
        <w:t>JAMA Network serv</w:t>
      </w:r>
      <w:r w:rsidRPr="00680166">
        <w:rPr>
          <w:rFonts w:ascii="Arial" w:eastAsia="Calibri" w:hAnsi="Arial" w:cs="Arial"/>
          <w:lang w:val="en-GB"/>
        </w:rPr>
        <w:t xml:space="preserve">ice at: </w:t>
      </w:r>
      <w:hyperlink r:id="rId18" w:history="1">
        <w:r w:rsidRPr="00680166">
          <w:rPr>
            <w:rStyle w:val="Hyperlink"/>
            <w:rFonts w:ascii="Arial" w:eastAsia="Calibri" w:hAnsi="Arial" w:cs="Arial"/>
            <w:lang w:val="en-GB"/>
          </w:rPr>
          <w:t>http://jamanetwork.com/</w:t>
        </w:r>
      </w:hyperlink>
      <w:r w:rsidRPr="00680166">
        <w:rPr>
          <w:rFonts w:ascii="Arial" w:eastAsia="Calibri" w:hAnsi="Arial" w:cs="Arial"/>
          <w:lang w:val="en-GB"/>
        </w:rPr>
        <w:t xml:space="preserve">) </w:t>
      </w:r>
    </w:p>
    <w:p w14:paraId="7186CE9B" w14:textId="2D426165"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lastRenderedPageBreak/>
        <w:t>eBooks supplied by</w:t>
      </w:r>
      <w:r w:rsidRPr="00A901EF">
        <w:rPr>
          <w:rFonts w:ascii="Arial" w:eastAsia="Calibri" w:hAnsi="Arial" w:cs="Arial"/>
          <w:b/>
          <w:lang w:val="en-GB"/>
        </w:rPr>
        <w:t xml:space="preserve"> Blackwell's </w:t>
      </w:r>
      <w:r w:rsidR="00CB6678" w:rsidRPr="00680166">
        <w:rPr>
          <w:rFonts w:ascii="Arial" w:eastAsia="Calibri" w:hAnsi="Arial" w:cs="Arial"/>
          <w:b/>
          <w:lang w:val="en-GB"/>
        </w:rPr>
        <w:t>(</w:t>
      </w:r>
      <w:r w:rsidRPr="00A901EF">
        <w:rPr>
          <w:rFonts w:ascii="Arial" w:eastAsia="Calibri" w:hAnsi="Arial" w:cs="Arial"/>
          <w:lang w:val="en-GB"/>
        </w:rPr>
        <w:t>provided on the Blackwell Learning and eBook Central platforms)</w:t>
      </w:r>
    </w:p>
    <w:p w14:paraId="5BB0F5E9" w14:textId="3B377588"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w:t>
      </w:r>
      <w:r w:rsidR="00CB6678" w:rsidRPr="00680166">
        <w:rPr>
          <w:rFonts w:ascii="Arial" w:eastAsia="Calibri" w:hAnsi="Arial" w:cs="Arial"/>
          <w:lang w:val="en-GB"/>
        </w:rPr>
        <w:t>s</w:t>
      </w:r>
      <w:proofErr w:type="spellEnd"/>
      <w:r w:rsidR="00CB6678" w:rsidRPr="00680166">
        <w:rPr>
          <w:rFonts w:ascii="Arial" w:eastAsia="Calibri" w:hAnsi="Arial" w:cs="Arial"/>
          <w:lang w:val="en-GB"/>
        </w:rPr>
        <w:t>, databases and Point of Care t</w:t>
      </w:r>
      <w:r w:rsidRPr="00A901EF">
        <w:rPr>
          <w:rFonts w:ascii="Arial" w:eastAsia="Calibri" w:hAnsi="Arial" w:cs="Arial"/>
          <w:lang w:val="en-GB"/>
        </w:rPr>
        <w:t xml:space="preserve">ools published by </w:t>
      </w:r>
      <w:r w:rsidRPr="00A901EF">
        <w:rPr>
          <w:rFonts w:ascii="Arial" w:eastAsia="Calibri" w:hAnsi="Arial" w:cs="Arial"/>
          <w:b/>
          <w:lang w:val="en-GB"/>
        </w:rPr>
        <w:t>BMJ Publishing Group</w:t>
      </w:r>
      <w:r w:rsidRPr="00A901EF">
        <w:rPr>
          <w:rFonts w:ascii="Arial" w:eastAsia="Calibri" w:hAnsi="Arial" w:cs="Arial"/>
          <w:lang w:val="en-GB"/>
        </w:rPr>
        <w:t xml:space="preserve"> (includes Best Practice, BMJ Learning, Clinical Evidence)</w:t>
      </w:r>
    </w:p>
    <w:p w14:paraId="2ED6D12C" w14:textId="4727CAB4"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and eBooks published by </w:t>
      </w:r>
      <w:r w:rsidRPr="00A901EF">
        <w:rPr>
          <w:rFonts w:ascii="Arial" w:eastAsia="Calibri" w:hAnsi="Arial" w:cs="Arial"/>
          <w:b/>
          <w:lang w:val="en-GB"/>
        </w:rPr>
        <w:t>Cambridge University Press</w:t>
      </w:r>
      <w:r w:rsidRPr="00A901EF">
        <w:rPr>
          <w:rFonts w:ascii="Arial" w:eastAsia="Calibri" w:hAnsi="Arial" w:cs="Arial"/>
          <w:lang w:val="en-GB"/>
        </w:rPr>
        <w:t xml:space="preserve"> (Cambridge Core service at: </w:t>
      </w:r>
      <w:hyperlink r:id="rId19" w:history="1">
        <w:r w:rsidR="00CB6678" w:rsidRPr="00680166">
          <w:rPr>
            <w:rStyle w:val="Hyperlink"/>
            <w:rFonts w:ascii="Arial" w:eastAsia="Calibri" w:hAnsi="Arial" w:cs="Arial"/>
            <w:lang w:val="en-GB"/>
          </w:rPr>
          <w:t>https://www.cambridge.org/core/</w:t>
        </w:r>
      </w:hyperlink>
      <w:r w:rsidRPr="00A901EF">
        <w:rPr>
          <w:rFonts w:ascii="Arial" w:eastAsia="Calibri" w:hAnsi="Arial" w:cs="Arial"/>
          <w:lang w:val="en-GB"/>
        </w:rPr>
        <w:t>)</w:t>
      </w:r>
      <w:r w:rsidR="00CB6678" w:rsidRPr="00680166">
        <w:rPr>
          <w:rFonts w:ascii="Arial" w:eastAsia="Calibri" w:hAnsi="Arial" w:cs="Arial"/>
          <w:lang w:val="en-GB"/>
        </w:rPr>
        <w:t xml:space="preserve"> </w:t>
      </w:r>
      <w:r w:rsidRPr="00A901EF">
        <w:rPr>
          <w:rFonts w:ascii="Arial" w:eastAsia="Calibri" w:hAnsi="Arial" w:cs="Arial"/>
          <w:lang w:val="en-GB"/>
        </w:rPr>
        <w:tab/>
      </w:r>
    </w:p>
    <w:p w14:paraId="0223638C" w14:textId="3483D7DB"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and eBooks supplied by </w:t>
      </w:r>
      <w:r w:rsidRPr="00A901EF">
        <w:rPr>
          <w:rFonts w:ascii="Arial" w:eastAsia="Calibri" w:hAnsi="Arial" w:cs="Arial"/>
          <w:b/>
          <w:lang w:val="en-GB"/>
        </w:rPr>
        <w:t>Credo Reference</w:t>
      </w:r>
      <w:r w:rsidRPr="00A901EF">
        <w:rPr>
          <w:rFonts w:ascii="Arial" w:eastAsia="Calibri" w:hAnsi="Arial" w:cs="Arial"/>
          <w:lang w:val="en-GB"/>
        </w:rPr>
        <w:t xml:space="preserve"> (</w:t>
      </w:r>
      <w:hyperlink r:id="rId20" w:history="1">
        <w:r w:rsidR="00CB6678" w:rsidRPr="00680166">
          <w:rPr>
            <w:rStyle w:val="Hyperlink"/>
            <w:rFonts w:ascii="Arial" w:eastAsia="Calibri" w:hAnsi="Arial" w:cs="Arial"/>
            <w:lang w:val="en-GB"/>
          </w:rPr>
          <w:t>http://search.credoreference.com/</w:t>
        </w:r>
      </w:hyperlink>
      <w:r w:rsidRPr="00A901EF">
        <w:rPr>
          <w:rFonts w:ascii="Arial" w:eastAsia="Calibri" w:hAnsi="Arial" w:cs="Arial"/>
          <w:lang w:val="en-GB"/>
        </w:rPr>
        <w:t>)</w:t>
      </w:r>
      <w:r w:rsidR="00CB6678" w:rsidRPr="00680166">
        <w:rPr>
          <w:rFonts w:ascii="Arial" w:eastAsia="Calibri" w:hAnsi="Arial" w:cs="Arial"/>
          <w:lang w:val="en-GB"/>
        </w:rPr>
        <w:t xml:space="preserve"> </w:t>
      </w:r>
    </w:p>
    <w:p w14:paraId="22AEAE2E" w14:textId="77777777"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supplied by </w:t>
      </w:r>
      <w:r w:rsidRPr="00A901EF">
        <w:rPr>
          <w:rFonts w:ascii="Arial" w:eastAsia="Calibri" w:hAnsi="Arial" w:cs="Arial"/>
          <w:b/>
          <w:lang w:val="en-GB"/>
        </w:rPr>
        <w:t xml:space="preserve">Dawson Books </w:t>
      </w:r>
      <w:r w:rsidRPr="00A901EF">
        <w:rPr>
          <w:rFonts w:ascii="Arial" w:eastAsia="Calibri" w:hAnsi="Arial" w:cs="Arial"/>
          <w:lang w:val="en-GB"/>
        </w:rPr>
        <w:t xml:space="preserve">(provided on the </w:t>
      </w:r>
      <w:hyperlink r:id="rId21">
        <w:r w:rsidRPr="00A901EF">
          <w:rPr>
            <w:rFonts w:ascii="Arial" w:eastAsia="Arial" w:hAnsi="Arial" w:cs="Arial"/>
            <w:color w:val="0000FF"/>
            <w:u w:val="single"/>
            <w:lang w:val="en-GB"/>
          </w:rPr>
          <w:t>dawsonera.com</w:t>
        </w:r>
      </w:hyperlink>
      <w:r w:rsidRPr="00A901EF">
        <w:rPr>
          <w:rFonts w:ascii="Arial" w:eastAsia="Arial" w:hAnsi="Arial" w:cs="Arial"/>
          <w:color w:val="0000FF"/>
          <w:u w:val="single"/>
          <w:lang w:val="en-GB"/>
        </w:rPr>
        <w:t xml:space="preserve"> platform)</w:t>
      </w:r>
    </w:p>
    <w:p w14:paraId="225CD6A8" w14:textId="1DABC785"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Databases, Aggregated Evidence Resource Summaries</w:t>
      </w:r>
      <w:r w:rsidR="00CB6678" w:rsidRPr="00680166">
        <w:rPr>
          <w:rFonts w:ascii="Arial" w:eastAsia="Calibri" w:hAnsi="Arial" w:cs="Arial"/>
          <w:lang w:val="en-GB"/>
        </w:rPr>
        <w:t xml:space="preserve"> and Point of Care</w:t>
      </w:r>
      <w:r w:rsidRPr="00A901EF">
        <w:rPr>
          <w:rFonts w:ascii="Arial" w:eastAsia="Calibri" w:hAnsi="Arial" w:cs="Arial"/>
          <w:lang w:val="en-GB"/>
        </w:rPr>
        <w:t xml:space="preserve"> tools published or supplied by </w:t>
      </w:r>
      <w:r w:rsidRPr="00A901EF">
        <w:rPr>
          <w:rFonts w:ascii="Arial" w:eastAsia="Calibri" w:hAnsi="Arial" w:cs="Arial"/>
          <w:b/>
          <w:lang w:val="en-GB"/>
        </w:rPr>
        <w:t>EBSCO</w:t>
      </w:r>
      <w:r w:rsidRPr="00A901EF">
        <w:rPr>
          <w:rFonts w:ascii="Arial" w:eastAsia="Calibri" w:hAnsi="Arial" w:cs="Arial"/>
          <w:lang w:val="en-GB"/>
        </w:rPr>
        <w:t xml:space="preserve"> (provided on </w:t>
      </w:r>
      <w:proofErr w:type="spellStart"/>
      <w:r w:rsidRPr="00A901EF">
        <w:rPr>
          <w:rFonts w:ascii="Arial" w:eastAsia="Calibri" w:hAnsi="Arial" w:cs="Arial"/>
          <w:lang w:val="en-GB"/>
        </w:rPr>
        <w:t>EBSCOHost</w:t>
      </w:r>
      <w:proofErr w:type="spellEnd"/>
      <w:r w:rsidRPr="00A901EF">
        <w:rPr>
          <w:rFonts w:ascii="Arial" w:eastAsia="Calibri" w:hAnsi="Arial" w:cs="Arial"/>
          <w:lang w:val="en-GB"/>
        </w:rPr>
        <w:t xml:space="preserve"> platform and </w:t>
      </w:r>
      <w:hyperlink r:id="rId22" w:history="1">
        <w:r w:rsidRPr="00680166">
          <w:rPr>
            <w:rFonts w:ascii="Arial" w:eastAsia="Calibri" w:hAnsi="Arial" w:cs="Arial"/>
            <w:color w:val="0000FF"/>
            <w:u w:val="single"/>
            <w:lang w:val="en-GB"/>
          </w:rPr>
          <w:t>https://health.ebsco.com/</w:t>
        </w:r>
      </w:hyperlink>
      <w:r w:rsidRPr="00A901EF">
        <w:rPr>
          <w:rFonts w:ascii="Arial" w:eastAsia="Calibri" w:hAnsi="Arial" w:cs="Arial"/>
          <w:lang w:val="en-GB"/>
        </w:rPr>
        <w:t xml:space="preserve"> service)</w:t>
      </w:r>
    </w:p>
    <w:p w14:paraId="5EA3C17F" w14:textId="0C1757C8"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and eBooks supplied by </w:t>
      </w:r>
      <w:r w:rsidRPr="00A901EF">
        <w:rPr>
          <w:rFonts w:ascii="Arial" w:eastAsia="Calibri" w:hAnsi="Arial" w:cs="Arial"/>
          <w:b/>
          <w:lang w:val="en-GB"/>
        </w:rPr>
        <w:t>EBSCO</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EBSCOhost </w:t>
      </w:r>
      <w:r w:rsidR="00CB6678" w:rsidRPr="00680166">
        <w:rPr>
          <w:rFonts w:ascii="Arial" w:eastAsia="Calibri" w:hAnsi="Arial" w:cs="Arial"/>
          <w:lang w:val="en-GB"/>
        </w:rPr>
        <w:t>platform)</w:t>
      </w:r>
    </w:p>
    <w:p w14:paraId="4B431681" w14:textId="4C841A49"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and eBooks published by </w:t>
      </w:r>
      <w:r w:rsidRPr="00A901EF">
        <w:rPr>
          <w:rFonts w:ascii="Arial" w:eastAsia="Calibri" w:hAnsi="Arial" w:cs="Arial"/>
          <w:b/>
          <w:lang w:val="en-GB"/>
        </w:rPr>
        <w:t>Elsevier</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Science Direct platform </w:t>
      </w:r>
      <w:hyperlink r:id="rId23" w:history="1">
        <w:r w:rsidR="00CB6678" w:rsidRPr="00680166">
          <w:rPr>
            <w:rStyle w:val="Hyperlink"/>
            <w:rFonts w:ascii="Arial" w:eastAsia="Calibri" w:hAnsi="Arial" w:cs="Arial"/>
            <w:lang w:val="en-GB"/>
          </w:rPr>
          <w:t>http://www.sciencedirect.com/</w:t>
        </w:r>
      </w:hyperlink>
      <w:r w:rsidR="00CB6678" w:rsidRPr="00680166">
        <w:rPr>
          <w:rFonts w:ascii="Arial" w:eastAsia="Calibri" w:hAnsi="Arial" w:cs="Arial"/>
          <w:lang w:val="en-GB"/>
        </w:rPr>
        <w:t xml:space="preserve"> </w:t>
      </w:r>
      <w:r w:rsidRPr="00A901EF">
        <w:rPr>
          <w:rFonts w:ascii="Arial" w:eastAsia="Calibri" w:hAnsi="Arial" w:cs="Arial"/>
          <w:lang w:val="en-GB"/>
        </w:rPr>
        <w:t>and Clinical Key platform (</w:t>
      </w:r>
      <w:hyperlink r:id="rId24" w:history="1">
        <w:r w:rsidR="00CB6678" w:rsidRPr="00680166">
          <w:rPr>
            <w:rStyle w:val="Hyperlink"/>
            <w:rFonts w:ascii="Arial" w:eastAsia="Calibri" w:hAnsi="Arial" w:cs="Arial"/>
            <w:lang w:val="en-GB"/>
          </w:rPr>
          <w:t>https://www.clinicalkey.com</w:t>
        </w:r>
      </w:hyperlink>
      <w:r w:rsidRPr="00A901EF">
        <w:rPr>
          <w:rFonts w:ascii="Arial" w:eastAsia="Calibri" w:hAnsi="Arial" w:cs="Arial"/>
          <w:lang w:val="en-GB"/>
        </w:rPr>
        <w:t>)</w:t>
      </w:r>
      <w:r w:rsidR="00CB6678" w:rsidRPr="00680166">
        <w:rPr>
          <w:rFonts w:ascii="Arial" w:eastAsia="Calibri" w:hAnsi="Arial" w:cs="Arial"/>
          <w:lang w:val="en-GB"/>
        </w:rPr>
        <w:t xml:space="preserve"> </w:t>
      </w:r>
    </w:p>
    <w:p w14:paraId="67C325E2" w14:textId="7DAACFD0"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and eBooks published by </w:t>
      </w:r>
      <w:r w:rsidRPr="00A901EF">
        <w:rPr>
          <w:rFonts w:ascii="Arial" w:eastAsia="Calibri" w:hAnsi="Arial" w:cs="Arial"/>
          <w:b/>
          <w:lang w:val="en-GB"/>
        </w:rPr>
        <w:t>Emerald Management</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the Emerald Insight platform </w:t>
      </w:r>
      <w:hyperlink r:id="rId25" w:history="1">
        <w:r w:rsidR="00CB6678" w:rsidRPr="00680166">
          <w:rPr>
            <w:rStyle w:val="Hyperlink"/>
            <w:rFonts w:ascii="Arial" w:eastAsia="Calibri" w:hAnsi="Arial" w:cs="Arial"/>
            <w:lang w:val="en-GB"/>
          </w:rPr>
          <w:t>http://www.emeraldinsight.com/</w:t>
        </w:r>
      </w:hyperlink>
      <w:r w:rsidRPr="00A901EF">
        <w:rPr>
          <w:rFonts w:ascii="Arial" w:eastAsia="Calibri" w:hAnsi="Arial" w:cs="Arial"/>
          <w:lang w:val="en-GB"/>
        </w:rPr>
        <w:t>)</w:t>
      </w:r>
      <w:r w:rsidR="00CB6678" w:rsidRPr="00680166">
        <w:rPr>
          <w:rFonts w:ascii="Arial" w:eastAsia="Calibri" w:hAnsi="Arial" w:cs="Arial"/>
          <w:lang w:val="en-GB"/>
        </w:rPr>
        <w:t xml:space="preserve"> </w:t>
      </w:r>
      <w:r w:rsidRPr="00A901EF">
        <w:rPr>
          <w:rFonts w:ascii="Arial" w:eastAsia="Calibri" w:hAnsi="Arial" w:cs="Arial"/>
          <w:lang w:val="en-GB"/>
        </w:rPr>
        <w:tab/>
      </w:r>
    </w:p>
    <w:p w14:paraId="449132D5" w14:textId="3D87C4E6"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supplied by </w:t>
      </w:r>
      <w:proofErr w:type="spellStart"/>
      <w:r w:rsidRPr="00A901EF">
        <w:rPr>
          <w:rFonts w:ascii="Arial" w:eastAsia="Calibri" w:hAnsi="Arial" w:cs="Arial"/>
          <w:b/>
          <w:lang w:val="en-GB"/>
        </w:rPr>
        <w:t>Ingenta</w:t>
      </w:r>
      <w:proofErr w:type="spellEnd"/>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the </w:t>
      </w:r>
      <w:proofErr w:type="spellStart"/>
      <w:r w:rsidRPr="00A901EF">
        <w:rPr>
          <w:rFonts w:ascii="Arial" w:eastAsia="Calibri" w:hAnsi="Arial" w:cs="Arial"/>
          <w:lang w:val="en-GB"/>
        </w:rPr>
        <w:t>IngentaConnect</w:t>
      </w:r>
      <w:proofErr w:type="spellEnd"/>
      <w:r w:rsidRPr="00A901EF">
        <w:rPr>
          <w:rFonts w:ascii="Arial" w:eastAsia="Calibri" w:hAnsi="Arial" w:cs="Arial"/>
          <w:lang w:val="en-GB"/>
        </w:rPr>
        <w:t xml:space="preserve"> platform </w:t>
      </w:r>
      <w:hyperlink r:id="rId26" w:history="1">
        <w:r w:rsidR="00CB6678" w:rsidRPr="00680166">
          <w:rPr>
            <w:rStyle w:val="Hyperlink"/>
            <w:rFonts w:ascii="Arial" w:eastAsia="Calibri" w:hAnsi="Arial" w:cs="Arial"/>
            <w:lang w:val="en-GB"/>
          </w:rPr>
          <w:t>http://www.ingentaconnect.com</w:t>
        </w:r>
      </w:hyperlink>
      <w:r w:rsidRPr="00A901EF">
        <w:rPr>
          <w:rFonts w:ascii="Arial" w:eastAsia="Calibri" w:hAnsi="Arial" w:cs="Arial"/>
          <w:lang w:val="en-GB"/>
        </w:rPr>
        <w:t>)</w:t>
      </w:r>
      <w:r w:rsidR="00CB6678" w:rsidRPr="00680166">
        <w:rPr>
          <w:rFonts w:ascii="Arial" w:eastAsia="Calibri" w:hAnsi="Arial" w:cs="Arial"/>
          <w:lang w:val="en-GB"/>
        </w:rPr>
        <w:t xml:space="preserve"> </w:t>
      </w:r>
    </w:p>
    <w:p w14:paraId="1157E628" w14:textId="0321A298"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supplied by </w:t>
      </w:r>
      <w:proofErr w:type="spellStart"/>
      <w:r w:rsidRPr="00A901EF">
        <w:rPr>
          <w:rFonts w:ascii="Arial" w:eastAsia="Calibri" w:hAnsi="Arial" w:cs="Arial"/>
          <w:b/>
          <w:lang w:val="en-GB"/>
        </w:rPr>
        <w:t>Kortext</w:t>
      </w:r>
      <w:proofErr w:type="spellEnd"/>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the </w:t>
      </w:r>
      <w:proofErr w:type="spellStart"/>
      <w:r w:rsidRPr="00A901EF">
        <w:rPr>
          <w:rFonts w:ascii="Arial" w:eastAsia="Calibri" w:hAnsi="Arial" w:cs="Arial"/>
          <w:lang w:val="en-GB"/>
        </w:rPr>
        <w:t>Kortext</w:t>
      </w:r>
      <w:proofErr w:type="spellEnd"/>
      <w:r w:rsidRPr="00A901EF">
        <w:rPr>
          <w:rFonts w:ascii="Arial" w:eastAsia="Calibri" w:hAnsi="Arial" w:cs="Arial"/>
          <w:lang w:val="en-GB"/>
        </w:rPr>
        <w:t xml:space="preserve"> platform </w:t>
      </w:r>
      <w:hyperlink r:id="rId27" w:history="1">
        <w:r w:rsidR="00CB6678" w:rsidRPr="00680166">
          <w:rPr>
            <w:rStyle w:val="Hyperlink"/>
            <w:rFonts w:ascii="Arial" w:eastAsia="Calibri" w:hAnsi="Arial" w:cs="Arial"/>
            <w:lang w:val="en-GB"/>
          </w:rPr>
          <w:t>http://www.kortext.com</w:t>
        </w:r>
      </w:hyperlink>
      <w:r w:rsidRPr="00A901EF">
        <w:rPr>
          <w:rFonts w:ascii="Arial" w:eastAsia="Calibri" w:hAnsi="Arial" w:cs="Arial"/>
          <w:lang w:val="en-GB"/>
        </w:rPr>
        <w:t>)</w:t>
      </w:r>
      <w:r w:rsidR="00CB6678" w:rsidRPr="00680166">
        <w:rPr>
          <w:rFonts w:ascii="Arial" w:eastAsia="Calibri" w:hAnsi="Arial" w:cs="Arial"/>
          <w:lang w:val="en-GB"/>
        </w:rPr>
        <w:t xml:space="preserve"> </w:t>
      </w:r>
    </w:p>
    <w:p w14:paraId="742538A9" w14:textId="08A7EE7C"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(including the </w:t>
      </w:r>
      <w:r w:rsidRPr="00A901EF">
        <w:rPr>
          <w:rFonts w:ascii="Arial" w:hAnsi="Arial" w:cs="Arial"/>
          <w:lang w:val="en"/>
        </w:rPr>
        <w:t xml:space="preserve">British Journal of Nursing) </w:t>
      </w:r>
      <w:r w:rsidRPr="00A901EF">
        <w:rPr>
          <w:rFonts w:ascii="Arial" w:eastAsia="Calibri" w:hAnsi="Arial" w:cs="Arial"/>
          <w:lang w:val="en-GB"/>
        </w:rPr>
        <w:t xml:space="preserve">published or supplied by the </w:t>
      </w:r>
      <w:r w:rsidRPr="00A901EF">
        <w:rPr>
          <w:rFonts w:ascii="Arial" w:eastAsia="Calibri" w:hAnsi="Arial" w:cs="Arial"/>
          <w:b/>
          <w:lang w:val="en-GB"/>
        </w:rPr>
        <w:t>Mark Allen Group</w:t>
      </w:r>
      <w:r w:rsidRPr="00A901EF">
        <w:rPr>
          <w:rFonts w:ascii="Arial" w:eastAsia="Calibri" w:hAnsi="Arial" w:cs="Arial"/>
          <w:lang w:val="en-GB"/>
        </w:rPr>
        <w:t xml:space="preserve"> (provided on the internurse.com service and </w:t>
      </w:r>
      <w:hyperlink r:id="rId28" w:history="1">
        <w:r w:rsidR="00CB6678" w:rsidRPr="00680166">
          <w:rPr>
            <w:rStyle w:val="Hyperlink"/>
            <w:rFonts w:ascii="Arial" w:eastAsia="Calibri" w:hAnsi="Arial" w:cs="Arial"/>
            <w:lang w:val="en-GB"/>
          </w:rPr>
          <w:t>http://www.magonlinelibrary.com</w:t>
        </w:r>
      </w:hyperlink>
      <w:r w:rsidR="00CB6678" w:rsidRPr="00680166">
        <w:rPr>
          <w:rFonts w:ascii="Arial" w:eastAsia="Calibri" w:hAnsi="Arial" w:cs="Arial"/>
          <w:lang w:val="en-GB"/>
        </w:rPr>
        <w:t xml:space="preserve">) </w:t>
      </w:r>
      <w:r w:rsidRPr="00A901EF">
        <w:rPr>
          <w:rFonts w:ascii="Arial" w:eastAsia="Calibri" w:hAnsi="Arial" w:cs="Arial"/>
          <w:lang w:val="en-GB"/>
        </w:rPr>
        <w:tab/>
      </w:r>
    </w:p>
    <w:p w14:paraId="1603459E" w14:textId="27211F09" w:rsidR="00CB6678" w:rsidRPr="00A901EF" w:rsidRDefault="00CB6678" w:rsidP="00CB6678">
      <w:pPr>
        <w:numPr>
          <w:ilvl w:val="0"/>
          <w:numId w:val="20"/>
        </w:numPr>
        <w:contextualSpacing/>
        <w:rPr>
          <w:rFonts w:ascii="Arial" w:eastAsia="Calibri" w:hAnsi="Arial" w:cs="Arial"/>
          <w:lang w:val="en-GB"/>
        </w:rPr>
      </w:pPr>
      <w:r w:rsidRPr="00A901EF">
        <w:rPr>
          <w:rFonts w:ascii="Arial" w:hAnsi="Arial" w:cs="Arial"/>
          <w:color w:val="000000"/>
          <w:shd w:val="clear" w:color="auto" w:fill="FFFFFF"/>
          <w:lang w:val="en-GB"/>
        </w:rPr>
        <w:t xml:space="preserve">eBooks published by </w:t>
      </w:r>
      <w:r w:rsidRPr="00A901EF">
        <w:rPr>
          <w:rFonts w:ascii="Arial" w:hAnsi="Arial" w:cs="Arial"/>
          <w:b/>
          <w:color w:val="000000"/>
          <w:shd w:val="clear" w:color="auto" w:fill="FFFFFF"/>
          <w:lang w:val="en-GB"/>
        </w:rPr>
        <w:t>McGraw Hill Medical</w:t>
      </w:r>
      <w:r w:rsidRPr="00680166">
        <w:rPr>
          <w:rFonts w:ascii="Arial" w:hAnsi="Arial" w:cs="Arial"/>
          <w:color w:val="000000"/>
          <w:shd w:val="clear" w:color="auto" w:fill="FFFFFF"/>
          <w:lang w:val="en-GB"/>
        </w:rPr>
        <w:t xml:space="preserve"> (</w:t>
      </w:r>
      <w:proofErr w:type="spellStart"/>
      <w:r w:rsidRPr="00A901EF">
        <w:rPr>
          <w:rFonts w:ascii="Arial" w:eastAsia="Calibri" w:hAnsi="Arial" w:cs="Arial"/>
          <w:color w:val="000000"/>
          <w:lang w:val="en-GB"/>
        </w:rPr>
        <w:t>AccessMedicine</w:t>
      </w:r>
      <w:proofErr w:type="spellEnd"/>
      <w:r w:rsidRPr="00A901EF">
        <w:rPr>
          <w:rFonts w:ascii="Arial" w:eastAsia="Calibri" w:hAnsi="Arial" w:cs="Arial"/>
          <w:color w:val="000000"/>
          <w:lang w:val="en-GB"/>
        </w:rPr>
        <w:t xml:space="preserve"> </w:t>
      </w:r>
      <w:hyperlink r:id="rId29" w:history="1">
        <w:r w:rsidRPr="00680166">
          <w:rPr>
            <w:rStyle w:val="Hyperlink"/>
            <w:rFonts w:ascii="Arial" w:eastAsia="Calibri" w:hAnsi="Arial" w:cs="Arial"/>
            <w:lang w:val="en-GB"/>
          </w:rPr>
          <w:t>http://accessmedicine.mhmedical.com/</w:t>
        </w:r>
      </w:hyperlink>
      <w:r w:rsidRPr="00680166">
        <w:rPr>
          <w:rFonts w:ascii="Arial" w:eastAsia="Calibri" w:hAnsi="Arial" w:cs="Arial"/>
          <w:color w:val="000000"/>
          <w:lang w:val="en-GB"/>
        </w:rPr>
        <w:t xml:space="preserve">) </w:t>
      </w:r>
    </w:p>
    <w:p w14:paraId="52FBAB12" w14:textId="633761B1"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supplied by </w:t>
      </w:r>
      <w:r w:rsidRPr="00A901EF">
        <w:rPr>
          <w:rFonts w:ascii="Arial" w:eastAsia="Calibri" w:hAnsi="Arial" w:cs="Arial"/>
          <w:b/>
          <w:lang w:val="en-GB"/>
        </w:rPr>
        <w:t>ProQuest</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provided on the eBook Central platform</w:t>
      </w:r>
      <w:r w:rsidR="00CB6678" w:rsidRPr="00680166">
        <w:rPr>
          <w:rFonts w:ascii="Arial" w:eastAsia="Calibri" w:hAnsi="Arial" w:cs="Arial"/>
          <w:lang w:val="en-GB"/>
        </w:rPr>
        <w:t>)</w:t>
      </w:r>
      <w:r w:rsidRPr="00A901EF">
        <w:rPr>
          <w:rFonts w:ascii="Arial" w:eastAsia="Calibri" w:hAnsi="Arial" w:cs="Arial"/>
          <w:lang w:val="en-GB"/>
        </w:rPr>
        <w:tab/>
      </w:r>
    </w:p>
    <w:p w14:paraId="1BDEBF29" w14:textId="7902FC62"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 xml:space="preserve">Databases supplied by </w:t>
      </w:r>
      <w:r w:rsidRPr="00A901EF">
        <w:rPr>
          <w:rFonts w:ascii="Arial" w:eastAsia="Calibri" w:hAnsi="Arial" w:cs="Arial"/>
          <w:b/>
          <w:lang w:val="en-GB"/>
        </w:rPr>
        <w:t>ProQuest</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provided on the ProQuest Platform</w:t>
      </w:r>
      <w:r w:rsidR="00CB6678" w:rsidRPr="00680166">
        <w:rPr>
          <w:rFonts w:ascii="Arial" w:eastAsia="Calibri" w:hAnsi="Arial" w:cs="Arial"/>
          <w:lang w:val="en-GB"/>
        </w:rPr>
        <w:t>)</w:t>
      </w:r>
      <w:r w:rsidRPr="00A901EF">
        <w:rPr>
          <w:rFonts w:ascii="Arial" w:eastAsia="Calibri" w:hAnsi="Arial" w:cs="Arial"/>
          <w:lang w:val="en-GB"/>
        </w:rPr>
        <w:tab/>
      </w:r>
    </w:p>
    <w:p w14:paraId="4B5857C5" w14:textId="549EA662"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published by </w:t>
      </w:r>
      <w:proofErr w:type="spellStart"/>
      <w:r w:rsidRPr="00A901EF">
        <w:rPr>
          <w:rFonts w:ascii="Arial" w:eastAsia="Calibri" w:hAnsi="Arial" w:cs="Arial"/>
          <w:b/>
          <w:lang w:val="en-GB"/>
        </w:rPr>
        <w:t>RCNi</w:t>
      </w:r>
      <w:proofErr w:type="spellEnd"/>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w:t>
      </w:r>
      <w:hyperlink r:id="rId30" w:history="1">
        <w:r w:rsidR="00CB6678" w:rsidRPr="00680166">
          <w:rPr>
            <w:rStyle w:val="Hyperlink"/>
            <w:rFonts w:ascii="Arial" w:eastAsia="Calibri" w:hAnsi="Arial" w:cs="Arial"/>
            <w:lang w:val="en-GB"/>
          </w:rPr>
          <w:t>https://rcni.com</w:t>
        </w:r>
      </w:hyperlink>
      <w:r w:rsidR="00CB6678" w:rsidRPr="00680166">
        <w:rPr>
          <w:rFonts w:ascii="Arial" w:eastAsia="Calibri" w:hAnsi="Arial" w:cs="Arial"/>
          <w:lang w:val="en-GB"/>
        </w:rPr>
        <w:t xml:space="preserve">) </w:t>
      </w:r>
    </w:p>
    <w:p w14:paraId="172BEC2C" w14:textId="77DD4156" w:rsidR="00A901EF" w:rsidRPr="00A901EF" w:rsidRDefault="00A901EF" w:rsidP="00A901EF">
      <w:pPr>
        <w:numPr>
          <w:ilvl w:val="0"/>
          <w:numId w:val="20"/>
        </w:numPr>
        <w:contextualSpacing/>
        <w:rPr>
          <w:rFonts w:ascii="Arial" w:eastAsia="Calibri" w:hAnsi="Arial" w:cs="Arial"/>
          <w:lang w:val="en-GB"/>
        </w:rPr>
      </w:pP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published by </w:t>
      </w:r>
      <w:r w:rsidRPr="00A901EF">
        <w:rPr>
          <w:rFonts w:ascii="Arial" w:eastAsia="Calibri" w:hAnsi="Arial" w:cs="Arial"/>
          <w:b/>
          <w:lang w:val="en-GB"/>
        </w:rPr>
        <w:t>SAGE</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provided on the SAGE Publishing platform</w:t>
      </w:r>
      <w:r w:rsidR="00CB6678" w:rsidRPr="00680166">
        <w:rPr>
          <w:rFonts w:ascii="Arial" w:eastAsia="Calibri" w:hAnsi="Arial" w:cs="Arial"/>
          <w:lang w:val="en-GB"/>
        </w:rPr>
        <w:t>)</w:t>
      </w:r>
      <w:r w:rsidRPr="00A901EF">
        <w:rPr>
          <w:rFonts w:ascii="Arial" w:eastAsia="Calibri" w:hAnsi="Arial" w:cs="Arial"/>
          <w:lang w:val="en-GB"/>
        </w:rPr>
        <w:tab/>
      </w:r>
    </w:p>
    <w:p w14:paraId="0B101207" w14:textId="4059A23F"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and </w:t>
      </w: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supplied by </w:t>
      </w:r>
      <w:r w:rsidRPr="00A901EF">
        <w:rPr>
          <w:rFonts w:ascii="Arial" w:eastAsia="Calibri" w:hAnsi="Arial" w:cs="Arial"/>
          <w:b/>
          <w:lang w:val="en-GB"/>
        </w:rPr>
        <w:t>Springer</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w:t>
      </w:r>
      <w:hyperlink r:id="rId31" w:history="1">
        <w:r w:rsidRPr="00680166">
          <w:rPr>
            <w:rFonts w:ascii="Arial" w:eastAsia="Calibri" w:hAnsi="Arial" w:cs="Arial"/>
            <w:color w:val="0000FF"/>
            <w:u w:val="single"/>
            <w:lang w:val="en-GB"/>
          </w:rPr>
          <w:t>http://www.springer.com/</w:t>
        </w:r>
      </w:hyperlink>
      <w:r w:rsidRPr="00A901EF">
        <w:rPr>
          <w:rFonts w:ascii="Arial" w:eastAsia="Calibri" w:hAnsi="Arial" w:cs="Arial"/>
          <w:lang w:val="en-GB"/>
        </w:rPr>
        <w:t xml:space="preserve"> and </w:t>
      </w:r>
      <w:hyperlink r:id="rId32" w:history="1">
        <w:r w:rsidRPr="00680166">
          <w:rPr>
            <w:rFonts w:ascii="Arial" w:eastAsia="Calibri" w:hAnsi="Arial" w:cs="Arial"/>
            <w:color w:val="0000FF"/>
            <w:u w:val="single"/>
            <w:lang w:val="en-GB"/>
          </w:rPr>
          <w:t>http://link.springer.com/</w:t>
        </w:r>
      </w:hyperlink>
      <w:r w:rsidR="00CB6678" w:rsidRPr="00680166">
        <w:rPr>
          <w:rFonts w:ascii="Arial" w:eastAsia="Calibri" w:hAnsi="Arial" w:cs="Arial"/>
          <w:color w:val="0000FF"/>
          <w:u w:val="single"/>
          <w:lang w:val="en-GB"/>
        </w:rPr>
        <w:t>)</w:t>
      </w:r>
    </w:p>
    <w:p w14:paraId="76BED91A" w14:textId="6C4890F9" w:rsidR="00A901EF" w:rsidRPr="00A901EF" w:rsidRDefault="00A901EF" w:rsidP="00A901EF">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and </w:t>
      </w: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published by </w:t>
      </w:r>
      <w:r w:rsidRPr="00A901EF">
        <w:rPr>
          <w:rFonts w:ascii="Arial" w:eastAsia="Calibri" w:hAnsi="Arial" w:cs="Arial"/>
          <w:b/>
          <w:lang w:val="en-GB"/>
        </w:rPr>
        <w:t>Taylor &amp; Francis</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w:t>
      </w:r>
      <w:hyperlink r:id="rId33" w:history="1">
        <w:r w:rsidR="00CB6678" w:rsidRPr="00680166">
          <w:rPr>
            <w:rStyle w:val="Hyperlink"/>
            <w:rFonts w:ascii="Arial" w:eastAsia="Calibri" w:hAnsi="Arial" w:cs="Arial"/>
            <w:lang w:val="en-GB"/>
          </w:rPr>
          <w:t>http://www.tandfonline.com/</w:t>
        </w:r>
      </w:hyperlink>
      <w:r w:rsidR="00CB6678" w:rsidRPr="00680166">
        <w:rPr>
          <w:rFonts w:ascii="Arial" w:eastAsia="Calibri" w:hAnsi="Arial" w:cs="Arial"/>
          <w:lang w:val="en-GB"/>
        </w:rPr>
        <w:t xml:space="preserve">) </w:t>
      </w:r>
    </w:p>
    <w:p w14:paraId="02B3A921" w14:textId="4F40C0FC" w:rsidR="00CB6678" w:rsidRPr="00680166" w:rsidRDefault="00A901EF" w:rsidP="00CB6678">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and </w:t>
      </w:r>
      <w:proofErr w:type="spellStart"/>
      <w:r w:rsidRPr="00A901EF">
        <w:rPr>
          <w:rFonts w:ascii="Arial" w:eastAsia="Calibri" w:hAnsi="Arial" w:cs="Arial"/>
          <w:lang w:val="en-GB"/>
        </w:rPr>
        <w:t>eJournals</w:t>
      </w:r>
      <w:proofErr w:type="spellEnd"/>
      <w:r w:rsidRPr="00A901EF">
        <w:rPr>
          <w:rFonts w:ascii="Arial" w:eastAsia="Calibri" w:hAnsi="Arial" w:cs="Arial"/>
          <w:lang w:val="en-GB"/>
        </w:rPr>
        <w:t xml:space="preserve"> published by </w:t>
      </w:r>
      <w:r w:rsidRPr="00A901EF">
        <w:rPr>
          <w:rFonts w:ascii="Arial" w:eastAsia="Calibri" w:hAnsi="Arial" w:cs="Arial"/>
          <w:b/>
          <w:lang w:val="en-GB"/>
        </w:rPr>
        <w:t>Wiley</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provided on th</w:t>
      </w:r>
      <w:r w:rsidR="00CB6678" w:rsidRPr="00680166">
        <w:rPr>
          <w:rFonts w:ascii="Arial" w:eastAsia="Calibri" w:hAnsi="Arial" w:cs="Arial"/>
          <w:lang w:val="en-GB"/>
        </w:rPr>
        <w:t>e Wiley Online Library platform)</w:t>
      </w:r>
    </w:p>
    <w:p w14:paraId="129BBD80" w14:textId="25D32C8D" w:rsidR="00A901EF" w:rsidRPr="00A901EF" w:rsidRDefault="00CB6678" w:rsidP="00CB6678">
      <w:pPr>
        <w:numPr>
          <w:ilvl w:val="0"/>
          <w:numId w:val="20"/>
        </w:numPr>
        <w:contextualSpacing/>
        <w:rPr>
          <w:rFonts w:ascii="Arial" w:eastAsia="Calibri" w:hAnsi="Arial" w:cs="Arial"/>
          <w:lang w:val="en-GB"/>
        </w:rPr>
      </w:pPr>
      <w:r w:rsidRPr="00A901EF">
        <w:rPr>
          <w:rFonts w:ascii="Arial" w:eastAsia="Calibri" w:hAnsi="Arial" w:cs="Arial"/>
          <w:lang w:val="en-GB"/>
        </w:rPr>
        <w:t xml:space="preserve">eBooks (Medical and Healthcare publications) published by </w:t>
      </w:r>
      <w:r w:rsidRPr="00A901EF">
        <w:rPr>
          <w:rFonts w:ascii="Arial" w:eastAsia="Calibri" w:hAnsi="Arial" w:cs="Arial"/>
          <w:b/>
          <w:lang w:val="en-GB"/>
        </w:rPr>
        <w:t>Williams Lea TSO</w:t>
      </w:r>
      <w:r w:rsidRPr="00A901EF">
        <w:rPr>
          <w:rFonts w:ascii="Arial" w:eastAsia="Calibri" w:hAnsi="Arial" w:cs="Arial"/>
          <w:lang w:val="en-GB"/>
        </w:rPr>
        <w:t xml:space="preserve"> </w:t>
      </w:r>
      <w:r w:rsidRPr="00680166">
        <w:rPr>
          <w:rFonts w:ascii="Arial" w:eastAsia="Calibri" w:hAnsi="Arial" w:cs="Arial"/>
          <w:lang w:val="en-GB"/>
        </w:rPr>
        <w:t>(</w:t>
      </w:r>
      <w:r w:rsidRPr="00A901EF">
        <w:rPr>
          <w:rFonts w:ascii="Arial" w:eastAsia="Calibri" w:hAnsi="Arial" w:cs="Arial"/>
          <w:lang w:val="en-GB"/>
        </w:rPr>
        <w:t>provided on the Official Publications Online (OPO)</w:t>
      </w:r>
      <w:r w:rsidRPr="00680166">
        <w:rPr>
          <w:rFonts w:ascii="Arial" w:eastAsia="Calibri" w:hAnsi="Arial" w:cs="Arial"/>
          <w:lang w:val="en-GB"/>
        </w:rPr>
        <w:t xml:space="preserve"> platform)</w:t>
      </w:r>
    </w:p>
    <w:p w14:paraId="7BC19610" w14:textId="13A9CF80" w:rsidR="00A901EF" w:rsidRPr="00A901EF" w:rsidRDefault="00A901EF" w:rsidP="00A901EF">
      <w:pPr>
        <w:numPr>
          <w:ilvl w:val="0"/>
          <w:numId w:val="20"/>
        </w:numPr>
        <w:contextualSpacing/>
        <w:rPr>
          <w:lang w:val="en-GB"/>
        </w:rPr>
      </w:pPr>
      <w:r w:rsidRPr="00A901EF">
        <w:rPr>
          <w:rFonts w:ascii="Arial" w:eastAsia="Calibri" w:hAnsi="Arial" w:cs="Arial"/>
          <w:lang w:val="en-GB"/>
        </w:rPr>
        <w:t xml:space="preserve">Databases, eBooks, </w:t>
      </w:r>
      <w:proofErr w:type="spellStart"/>
      <w:r w:rsidRPr="00A901EF">
        <w:rPr>
          <w:rFonts w:ascii="Arial" w:eastAsia="Calibri" w:hAnsi="Arial" w:cs="Arial"/>
          <w:lang w:val="en-GB"/>
        </w:rPr>
        <w:t>eJournals</w:t>
      </w:r>
      <w:proofErr w:type="spellEnd"/>
      <w:r w:rsidRPr="00A901EF">
        <w:rPr>
          <w:rFonts w:ascii="Arial" w:eastAsia="Calibri" w:hAnsi="Arial" w:cs="Arial"/>
          <w:lang w:val="en-GB"/>
        </w:rPr>
        <w:t>, Aggregated Evidence Resource Summaries and Point of Care tools pub</w:t>
      </w:r>
      <w:r w:rsidR="00CB6678" w:rsidRPr="00680166">
        <w:rPr>
          <w:rFonts w:ascii="Arial" w:eastAsia="Calibri" w:hAnsi="Arial" w:cs="Arial"/>
          <w:lang w:val="en-GB"/>
        </w:rPr>
        <w:t>l</w:t>
      </w:r>
      <w:r w:rsidRPr="00A901EF">
        <w:rPr>
          <w:rFonts w:ascii="Arial" w:eastAsia="Calibri" w:hAnsi="Arial" w:cs="Arial"/>
          <w:lang w:val="en-GB"/>
        </w:rPr>
        <w:t xml:space="preserve">ished or supplied by </w:t>
      </w:r>
      <w:r w:rsidRPr="00A901EF">
        <w:rPr>
          <w:rFonts w:ascii="Arial" w:eastAsia="Calibri" w:hAnsi="Arial" w:cs="Arial"/>
          <w:b/>
          <w:lang w:val="en-GB"/>
        </w:rPr>
        <w:t>Wolters Kluwer</w:t>
      </w:r>
      <w:r w:rsidRPr="00A901EF">
        <w:rPr>
          <w:rFonts w:ascii="Arial" w:eastAsia="Calibri" w:hAnsi="Arial" w:cs="Arial"/>
          <w:lang w:val="en-GB"/>
        </w:rPr>
        <w:t xml:space="preserve"> </w:t>
      </w:r>
      <w:r w:rsidR="00CB6678" w:rsidRPr="00680166">
        <w:rPr>
          <w:rFonts w:ascii="Arial" w:eastAsia="Calibri" w:hAnsi="Arial" w:cs="Arial"/>
          <w:lang w:val="en-GB"/>
        </w:rPr>
        <w:t>(</w:t>
      </w:r>
      <w:r w:rsidRPr="00A901EF">
        <w:rPr>
          <w:rFonts w:ascii="Arial" w:eastAsia="Calibri" w:hAnsi="Arial" w:cs="Arial"/>
          <w:lang w:val="en-GB"/>
        </w:rPr>
        <w:t xml:space="preserve">provided on the </w:t>
      </w:r>
      <w:proofErr w:type="spellStart"/>
      <w:r w:rsidRPr="00A901EF">
        <w:rPr>
          <w:rFonts w:ascii="Arial" w:eastAsia="Calibri" w:hAnsi="Arial" w:cs="Arial"/>
          <w:lang w:val="en-GB"/>
        </w:rPr>
        <w:t>OvidSP</w:t>
      </w:r>
      <w:proofErr w:type="spellEnd"/>
      <w:r w:rsidRPr="00A901EF">
        <w:rPr>
          <w:rFonts w:ascii="Arial" w:eastAsia="Calibri" w:hAnsi="Arial" w:cs="Arial"/>
          <w:lang w:val="en-GB"/>
        </w:rPr>
        <w:t xml:space="preserve"> platform</w:t>
      </w:r>
      <w:r w:rsidR="00CB6678" w:rsidRPr="00680166">
        <w:rPr>
          <w:rFonts w:ascii="Arial" w:eastAsia="Calibri" w:hAnsi="Arial" w:cs="Arial"/>
          <w:lang w:val="en-GB"/>
        </w:rPr>
        <w:t xml:space="preserve">) </w:t>
      </w:r>
    </w:p>
    <w:p w14:paraId="0C016C90" w14:textId="5C482539" w:rsidR="00E21BE5" w:rsidRDefault="00E21BE5">
      <w:pPr>
        <w:spacing w:after="0" w:line="240" w:lineRule="auto"/>
        <w:rPr>
          <w:rFonts w:ascii="Arial" w:eastAsia="Calibri" w:hAnsi="Arial" w:cs="Arial"/>
        </w:rPr>
      </w:pPr>
    </w:p>
    <w:p w14:paraId="2DAE933A" w14:textId="2F803FBD" w:rsidR="00E21BE5" w:rsidRPr="007219E4" w:rsidRDefault="00E21BE5" w:rsidP="00E21BE5">
      <w:pPr>
        <w:pStyle w:val="ITTAppendix"/>
      </w:pPr>
      <w:bookmarkStart w:id="92" w:name="_Toc324423977"/>
      <w:bookmarkStart w:id="93" w:name="_Toc454098358"/>
      <w:r w:rsidRPr="007219E4">
        <w:lastRenderedPageBreak/>
        <w:t>A</w:t>
      </w:r>
      <w:r w:rsidR="00E94B54">
        <w:t>ppendix 4</w:t>
      </w:r>
      <w:r w:rsidRPr="007219E4">
        <w:t xml:space="preserve">: </w:t>
      </w:r>
      <w:r>
        <w:t xml:space="preserve">Service Levels Agreements and </w:t>
      </w:r>
      <w:r w:rsidRPr="007219E4">
        <w:t>Key Performance Indicators</w:t>
      </w:r>
      <w:bookmarkEnd w:id="92"/>
      <w:bookmarkEnd w:id="93"/>
    </w:p>
    <w:p w14:paraId="1D52D36A" w14:textId="3804ED0D" w:rsidR="00BB755E" w:rsidRDefault="00BB755E" w:rsidP="00D33EAC">
      <w:pPr>
        <w:pStyle w:val="ITTHeading20"/>
        <w:numPr>
          <w:ilvl w:val="0"/>
          <w:numId w:val="43"/>
        </w:numPr>
      </w:pPr>
      <w:bookmarkStart w:id="94" w:name="_Toc453319574"/>
      <w:r>
        <w:t>Service</w:t>
      </w:r>
      <w:bookmarkEnd w:id="94"/>
      <w:r w:rsidR="00891923">
        <w:t xml:space="preserve"> Level Agreements</w:t>
      </w:r>
      <w:r>
        <w:tab/>
      </w:r>
    </w:p>
    <w:p w14:paraId="0D855DF5" w14:textId="77777777" w:rsidR="00BB755E" w:rsidRPr="001651E8" w:rsidRDefault="00BB755E" w:rsidP="00D33EAC">
      <w:pPr>
        <w:pStyle w:val="ITTBodyafter4a"/>
        <w:ind w:firstLine="0"/>
      </w:pPr>
      <w:r w:rsidRPr="001651E8">
        <w:t>Core Service Hours</w:t>
      </w:r>
    </w:p>
    <w:p w14:paraId="50722851" w14:textId="456AAF53" w:rsidR="00BB755E" w:rsidRPr="00BB755E" w:rsidRDefault="00BB755E" w:rsidP="00D33EAC">
      <w:pPr>
        <w:pStyle w:val="ITTBodyafter4a"/>
        <w:ind w:left="0" w:firstLine="0"/>
      </w:pPr>
      <w:r w:rsidRPr="00BB755E">
        <w:t>Monday to Friday, including English Bank Holidays and Public Holidays</w:t>
      </w:r>
      <w:proofErr w:type="gramStart"/>
      <w:r w:rsidR="001651E8">
        <w:t>:</w:t>
      </w:r>
      <w:proofErr w:type="gramEnd"/>
      <w:r w:rsidR="001651E8">
        <w:br/>
      </w:r>
      <w:r w:rsidR="001651E8" w:rsidRPr="00BB755E">
        <w:t xml:space="preserve">08:00 to 20:00 </w:t>
      </w:r>
      <w:r w:rsidR="001651E8">
        <w:t>GMT</w:t>
      </w:r>
    </w:p>
    <w:p w14:paraId="46817AA0" w14:textId="77777777" w:rsidR="00BB755E" w:rsidRPr="001651E8" w:rsidRDefault="00BB755E" w:rsidP="00D33EAC">
      <w:pPr>
        <w:pStyle w:val="ITTBodyafter4a"/>
        <w:ind w:left="0" w:firstLine="0"/>
      </w:pPr>
      <w:r w:rsidRPr="001651E8">
        <w:t>Non-core Service Hours</w:t>
      </w:r>
    </w:p>
    <w:p w14:paraId="6796A6CA" w14:textId="715392A6" w:rsidR="00BB755E" w:rsidRPr="00BB755E" w:rsidRDefault="00BD53A9" w:rsidP="00D33EAC">
      <w:pPr>
        <w:pStyle w:val="ITTBodyafter4a"/>
        <w:ind w:left="0" w:firstLine="0"/>
      </w:pPr>
      <w:r>
        <w:t>M</w:t>
      </w:r>
      <w:r w:rsidR="00BB755E" w:rsidRPr="00BB755E">
        <w:t>onday to Friday, including English Bank Holidays and Public Holidays</w:t>
      </w:r>
      <w:proofErr w:type="gramStart"/>
      <w:r w:rsidR="001651E8">
        <w:t>:</w:t>
      </w:r>
      <w:proofErr w:type="gramEnd"/>
      <w:r w:rsidR="001651E8">
        <w:br/>
      </w:r>
      <w:r w:rsidR="001651E8" w:rsidRPr="00BB755E">
        <w:t xml:space="preserve">20:01 to 07:59 </w:t>
      </w:r>
      <w:r w:rsidR="001651E8">
        <w:t>GMT</w:t>
      </w:r>
      <w:r>
        <w:br/>
      </w:r>
      <w:r w:rsidR="001651E8">
        <w:br/>
      </w:r>
      <w:r w:rsidR="00BB755E" w:rsidRPr="00BB755E">
        <w:t>Saturday to Sunday</w:t>
      </w:r>
      <w:r w:rsidR="001651E8">
        <w:t>:</w:t>
      </w:r>
      <w:r w:rsidR="001651E8">
        <w:br/>
      </w:r>
      <w:r w:rsidR="001651E8" w:rsidRPr="00BB755E">
        <w:t xml:space="preserve">00:00 </w:t>
      </w:r>
      <w:r w:rsidR="001651E8">
        <w:t>to 00:00 GMT</w:t>
      </w:r>
    </w:p>
    <w:p w14:paraId="19897937" w14:textId="77777777" w:rsidR="00BB755E" w:rsidRPr="001651E8" w:rsidRDefault="00BB755E" w:rsidP="00D33EAC">
      <w:pPr>
        <w:pStyle w:val="ITTBodyafter4a"/>
        <w:ind w:left="0" w:firstLine="0"/>
      </w:pPr>
      <w:r w:rsidRPr="001651E8">
        <w:t>Service Desk Support Hours</w:t>
      </w:r>
    </w:p>
    <w:p w14:paraId="49FBE0B0" w14:textId="5F6FB643" w:rsidR="00BB755E" w:rsidRPr="00BB755E" w:rsidRDefault="00BB755E" w:rsidP="00D33EAC">
      <w:pPr>
        <w:pStyle w:val="ITTBodyafter4a"/>
        <w:ind w:left="0" w:firstLine="0"/>
      </w:pPr>
      <w:r w:rsidRPr="00BB755E">
        <w:t>Monday to Friday, excluding English Bank Holidays and Public Holidays</w:t>
      </w:r>
      <w:proofErr w:type="gramStart"/>
      <w:r w:rsidR="001651E8">
        <w:t>:</w:t>
      </w:r>
      <w:proofErr w:type="gramEnd"/>
      <w:r w:rsidR="001651E8">
        <w:br/>
      </w:r>
      <w:r w:rsidR="001651E8" w:rsidRPr="00BB755E">
        <w:t>09:00 to 17:30</w:t>
      </w:r>
      <w:r w:rsidR="001651E8">
        <w:t xml:space="preserve"> GMT</w:t>
      </w:r>
    </w:p>
    <w:p w14:paraId="5EE79222" w14:textId="77777777" w:rsidR="00BB755E" w:rsidRPr="001651E8" w:rsidRDefault="00BB755E" w:rsidP="00D33EAC">
      <w:pPr>
        <w:pStyle w:val="ITTBodyafter4a"/>
        <w:ind w:left="0" w:firstLine="0"/>
      </w:pPr>
      <w:r w:rsidRPr="001651E8">
        <w:t>Scheduled Downtime</w:t>
      </w:r>
    </w:p>
    <w:p w14:paraId="7B294489" w14:textId="7DBF3C8A" w:rsidR="00B338CE" w:rsidRDefault="00BB755E" w:rsidP="00D33EAC">
      <w:pPr>
        <w:pStyle w:val="ITTBodyafter4a"/>
        <w:ind w:left="0" w:firstLine="0"/>
      </w:pPr>
      <w:r w:rsidRPr="00BB755E">
        <w:t xml:space="preserve">The </w:t>
      </w:r>
      <w:r w:rsidR="00B338CE">
        <w:t>Service Provide</w:t>
      </w:r>
      <w:r w:rsidR="00B338CE" w:rsidRPr="00BB755E">
        <w:t xml:space="preserve">r </w:t>
      </w:r>
      <w:r w:rsidRPr="00BB755E">
        <w:t xml:space="preserve">may have up to 6 hours per week of time during Non-core Service Hours for maintenance subject to a total of no more than 12 hours in a rolling four week period. </w:t>
      </w:r>
    </w:p>
    <w:p w14:paraId="5EC85B8A" w14:textId="7FE0C1D1" w:rsidR="00B338CE" w:rsidRDefault="00B338CE" w:rsidP="00D33EAC">
      <w:pPr>
        <w:pStyle w:val="ITTBodyafter4a"/>
        <w:ind w:left="0" w:firstLine="0"/>
      </w:pPr>
      <w:r w:rsidRPr="00B338CE">
        <w:t xml:space="preserve">A minimum of ten (10) working days’ notice in writing </w:t>
      </w:r>
      <w:r>
        <w:t xml:space="preserve">to NICE </w:t>
      </w:r>
      <w:r w:rsidRPr="00B338CE">
        <w:t xml:space="preserve">is to be given for periods of </w:t>
      </w:r>
      <w:r>
        <w:t>Scheduled Downtime</w:t>
      </w:r>
      <w:r w:rsidRPr="00B338CE">
        <w:t>. Exceptionally, downtime may be scheduled giving less than 10 working days’ notice</w:t>
      </w:r>
      <w:r>
        <w:t>.</w:t>
      </w:r>
    </w:p>
    <w:p w14:paraId="7A8C5EA6" w14:textId="7BB117E1" w:rsidR="000E3CBA" w:rsidRPr="001651E8" w:rsidRDefault="000E3CBA" w:rsidP="00D33EAC">
      <w:pPr>
        <w:pStyle w:val="ITTBodyafter4a"/>
        <w:ind w:left="0" w:firstLine="0"/>
      </w:pPr>
      <w:r w:rsidRPr="001651E8">
        <w:t>Sc</w:t>
      </w:r>
      <w:r>
        <w:t>alability and Performance</w:t>
      </w:r>
    </w:p>
    <w:p w14:paraId="7617F81E" w14:textId="6C2A00C6" w:rsidR="000E3CBA" w:rsidRDefault="000E3CBA" w:rsidP="00D33EAC">
      <w:pPr>
        <w:pStyle w:val="ITTBodyafter4a"/>
        <w:ind w:left="0" w:firstLine="0"/>
      </w:pPr>
      <w:r w:rsidRPr="00BB755E">
        <w:t xml:space="preserve">The </w:t>
      </w:r>
      <w:r w:rsidR="00A77821">
        <w:t>Service Provider</w:t>
      </w:r>
      <w:r>
        <w:t xml:space="preserve"> must </w:t>
      </w:r>
      <w:r w:rsidRPr="00F326A7">
        <w:t>able to meet</w:t>
      </w:r>
      <w:r>
        <w:t>,</w:t>
      </w:r>
      <w:r w:rsidRPr="00F326A7">
        <w:t xml:space="preserve"> report on, and manage expected loads at all times wi</w:t>
      </w:r>
      <w:r>
        <w:t>thout excessive queuing or U</w:t>
      </w:r>
      <w:r w:rsidRPr="00F326A7">
        <w:t>ser delay for all activities</w:t>
      </w:r>
      <w:r>
        <w:t>.</w:t>
      </w:r>
    </w:p>
    <w:p w14:paraId="5D5BB14B" w14:textId="3B7915E4" w:rsidR="00790F2E" w:rsidRPr="00790F2E" w:rsidRDefault="00790F2E" w:rsidP="00D33EAC">
      <w:pPr>
        <w:pStyle w:val="ITTBodyafter4a"/>
        <w:ind w:left="0" w:firstLine="0"/>
      </w:pPr>
      <w:r>
        <w:t>Incident Priority Levels</w:t>
      </w:r>
    </w:p>
    <w:p w14:paraId="6373BFE1" w14:textId="5BBF82B4" w:rsidR="00BB755E" w:rsidRPr="00FC5547" w:rsidRDefault="00BB755E" w:rsidP="00D33EAC">
      <w:pPr>
        <w:pStyle w:val="ITTBodyLevel2"/>
        <w:numPr>
          <w:ilvl w:val="0"/>
          <w:numId w:val="0"/>
        </w:numPr>
        <w:ind w:left="1021"/>
      </w:pPr>
      <w:bookmarkStart w:id="95" w:name="_Toc453319575"/>
      <w:r w:rsidRPr="00790F2E">
        <w:t xml:space="preserve">Table </w:t>
      </w:r>
      <w:r w:rsidR="001651E8" w:rsidRPr="00790F2E">
        <w:t>2</w:t>
      </w:r>
      <w:r w:rsidRPr="00790F2E">
        <w:t>: Incident Priority Levels</w:t>
      </w:r>
      <w:bookmarkEnd w:id="95"/>
    </w:p>
    <w:tbl>
      <w:tblPr>
        <w:tblStyle w:val="TableGrid"/>
        <w:tblW w:w="5000" w:type="pct"/>
        <w:tblLook w:val="04A0" w:firstRow="1" w:lastRow="0" w:firstColumn="1" w:lastColumn="0" w:noHBand="0" w:noVBand="1"/>
      </w:tblPr>
      <w:tblGrid>
        <w:gridCol w:w="1407"/>
        <w:gridCol w:w="4013"/>
        <w:gridCol w:w="1605"/>
        <w:gridCol w:w="1605"/>
      </w:tblGrid>
      <w:tr w:rsidR="00BB755E" w:rsidRPr="009B6EBB" w14:paraId="2A04161B" w14:textId="77777777" w:rsidTr="009F18CC">
        <w:tc>
          <w:tcPr>
            <w:tcW w:w="815" w:type="pct"/>
            <w:shd w:val="clear" w:color="auto" w:fill="365F91" w:themeFill="accent1" w:themeFillShade="BF"/>
          </w:tcPr>
          <w:p w14:paraId="6A94FB65" w14:textId="77777777" w:rsidR="00BB755E" w:rsidRPr="009B6EBB" w:rsidRDefault="00BB755E" w:rsidP="00330509">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Priority Level</w:t>
            </w:r>
          </w:p>
        </w:tc>
        <w:tc>
          <w:tcPr>
            <w:tcW w:w="2325" w:type="pct"/>
            <w:shd w:val="clear" w:color="auto" w:fill="365F91" w:themeFill="accent1" w:themeFillShade="BF"/>
          </w:tcPr>
          <w:p w14:paraId="707D37AB" w14:textId="77777777" w:rsidR="00BB755E" w:rsidRPr="009B6EBB" w:rsidRDefault="00BB755E" w:rsidP="00330509">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Description</w:t>
            </w:r>
          </w:p>
        </w:tc>
        <w:tc>
          <w:tcPr>
            <w:tcW w:w="930" w:type="pct"/>
            <w:shd w:val="clear" w:color="auto" w:fill="365F91" w:themeFill="accent1" w:themeFillShade="BF"/>
          </w:tcPr>
          <w:p w14:paraId="0ECD7D21" w14:textId="5190D336" w:rsidR="00BB755E" w:rsidRPr="009B6EBB" w:rsidRDefault="001232D7" w:rsidP="00330509">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 xml:space="preserve">Reporting </w:t>
            </w:r>
            <w:r w:rsidR="00BB755E">
              <w:rPr>
                <w:rFonts w:ascii="Arial" w:hAnsi="Arial" w:cs="Arial"/>
                <w:b/>
                <w:color w:val="FFFFFF" w:themeColor="background1"/>
                <w:sz w:val="20"/>
                <w:szCs w:val="20"/>
              </w:rPr>
              <w:t>Period</w:t>
            </w:r>
            <w:r>
              <w:rPr>
                <w:rFonts w:ascii="Arial" w:hAnsi="Arial" w:cs="Arial"/>
                <w:b/>
                <w:color w:val="FFFFFF" w:themeColor="background1"/>
                <w:sz w:val="20"/>
                <w:szCs w:val="20"/>
              </w:rPr>
              <w:t>*</w:t>
            </w:r>
          </w:p>
        </w:tc>
        <w:tc>
          <w:tcPr>
            <w:tcW w:w="930" w:type="pct"/>
            <w:shd w:val="clear" w:color="auto" w:fill="365F91" w:themeFill="accent1" w:themeFillShade="BF"/>
          </w:tcPr>
          <w:p w14:paraId="7C4624F0" w14:textId="3C039BD4" w:rsidR="00BB755E" w:rsidRPr="009B6EBB" w:rsidRDefault="00BB755E" w:rsidP="00330509">
            <w:pPr>
              <w:spacing w:before="40" w:after="40"/>
              <w:jc w:val="center"/>
              <w:rPr>
                <w:rFonts w:ascii="Arial" w:hAnsi="Arial" w:cs="Arial"/>
                <w:b/>
                <w:color w:val="FFFFFF" w:themeColor="background1"/>
                <w:sz w:val="20"/>
                <w:szCs w:val="20"/>
              </w:rPr>
            </w:pPr>
            <w:r>
              <w:rPr>
                <w:rFonts w:ascii="Arial" w:hAnsi="Arial" w:cs="Arial"/>
                <w:b/>
                <w:color w:val="FFFFFF" w:themeColor="background1"/>
                <w:sz w:val="20"/>
                <w:szCs w:val="20"/>
              </w:rPr>
              <w:t>Resolution Period</w:t>
            </w:r>
            <w:r w:rsidR="001232D7">
              <w:rPr>
                <w:rFonts w:ascii="Arial" w:hAnsi="Arial" w:cs="Arial"/>
                <w:b/>
                <w:color w:val="FFFFFF" w:themeColor="background1"/>
                <w:sz w:val="20"/>
                <w:szCs w:val="20"/>
              </w:rPr>
              <w:t>*</w:t>
            </w:r>
          </w:p>
        </w:tc>
      </w:tr>
      <w:tr w:rsidR="00BB755E" w14:paraId="4E8F5034" w14:textId="77777777" w:rsidTr="009F18CC">
        <w:tc>
          <w:tcPr>
            <w:tcW w:w="815" w:type="pct"/>
          </w:tcPr>
          <w:p w14:paraId="79D0DA81" w14:textId="77777777" w:rsidR="00BB755E" w:rsidRPr="00192E36" w:rsidRDefault="00BB755E" w:rsidP="00330509">
            <w:pPr>
              <w:rPr>
                <w:rFonts w:ascii="Arial" w:hAnsi="Arial" w:cs="Arial"/>
                <w:b/>
                <w:sz w:val="20"/>
                <w:szCs w:val="20"/>
              </w:rPr>
            </w:pPr>
            <w:r>
              <w:rPr>
                <w:rFonts w:ascii="Arial" w:hAnsi="Arial" w:cs="Arial"/>
                <w:b/>
                <w:sz w:val="20"/>
                <w:szCs w:val="20"/>
              </w:rPr>
              <w:t>P1 Incident</w:t>
            </w:r>
          </w:p>
        </w:tc>
        <w:tc>
          <w:tcPr>
            <w:tcW w:w="2325" w:type="pct"/>
          </w:tcPr>
          <w:p w14:paraId="5C5B78C1" w14:textId="77777777" w:rsidR="00BB755E" w:rsidRDefault="00BB755E" w:rsidP="00330509">
            <w:pPr>
              <w:rPr>
                <w:rFonts w:ascii="Arial" w:hAnsi="Arial" w:cs="Arial"/>
                <w:sz w:val="20"/>
                <w:szCs w:val="20"/>
              </w:rPr>
            </w:pPr>
            <w:r w:rsidRPr="00692E60">
              <w:rPr>
                <w:rFonts w:ascii="Arial" w:hAnsi="Arial" w:cs="Arial"/>
                <w:sz w:val="20"/>
                <w:szCs w:val="20"/>
              </w:rPr>
              <w:t>A major incident that results in a complete failure of the Service affecting all users at one or more sites or regions.</w:t>
            </w:r>
          </w:p>
        </w:tc>
        <w:tc>
          <w:tcPr>
            <w:tcW w:w="930" w:type="pct"/>
          </w:tcPr>
          <w:p w14:paraId="3C34618D" w14:textId="77777777" w:rsidR="00BB755E" w:rsidRDefault="00BB755E" w:rsidP="00330509">
            <w:pPr>
              <w:jc w:val="center"/>
              <w:rPr>
                <w:rFonts w:ascii="Arial" w:hAnsi="Arial" w:cs="Arial"/>
                <w:sz w:val="20"/>
                <w:szCs w:val="20"/>
              </w:rPr>
            </w:pPr>
            <w:r>
              <w:rPr>
                <w:rFonts w:ascii="Arial" w:hAnsi="Arial" w:cs="Arial"/>
                <w:sz w:val="20"/>
                <w:szCs w:val="20"/>
              </w:rPr>
              <w:t>1 Hour</w:t>
            </w:r>
          </w:p>
        </w:tc>
        <w:tc>
          <w:tcPr>
            <w:tcW w:w="930" w:type="pct"/>
          </w:tcPr>
          <w:p w14:paraId="408F251B" w14:textId="77777777" w:rsidR="00BB755E" w:rsidRDefault="00BB755E" w:rsidP="00330509">
            <w:pPr>
              <w:tabs>
                <w:tab w:val="left" w:pos="-1440"/>
                <w:tab w:val="left" w:pos="-720"/>
                <w:tab w:val="left" w:pos="0"/>
                <w:tab w:val="left" w:pos="180"/>
                <w:tab w:val="left" w:pos="360"/>
                <w:tab w:val="left" w:pos="540"/>
                <w:tab w:val="left" w:pos="720"/>
                <w:tab w:val="left" w:pos="900"/>
                <w:tab w:val="left" w:pos="1080"/>
                <w:tab w:val="left" w:pos="1260"/>
                <w:tab w:val="left" w:pos="1440"/>
                <w:tab w:val="left" w:pos="1620"/>
                <w:tab w:val="left" w:pos="1800"/>
                <w:tab w:val="left" w:pos="1980"/>
                <w:tab w:val="left" w:pos="2160"/>
                <w:tab w:val="left" w:pos="2520"/>
                <w:tab w:val="left" w:pos="2880"/>
              </w:tabs>
              <w:suppressAutoHyphens/>
              <w:jc w:val="center"/>
              <w:rPr>
                <w:rStyle w:val="consectsty3"/>
                <w:rFonts w:cs="Arial"/>
                <w:spacing w:val="-3"/>
                <w:sz w:val="20"/>
                <w:szCs w:val="20"/>
              </w:rPr>
            </w:pPr>
            <w:r w:rsidRPr="00692E60">
              <w:rPr>
                <w:rStyle w:val="consectsty3"/>
                <w:rFonts w:cs="Arial"/>
                <w:spacing w:val="-3"/>
                <w:sz w:val="20"/>
                <w:szCs w:val="20"/>
              </w:rPr>
              <w:t>Immediate response, target resolution time 1-2 working days</w:t>
            </w:r>
          </w:p>
        </w:tc>
      </w:tr>
      <w:tr w:rsidR="00BB755E" w14:paraId="027104A0" w14:textId="77777777" w:rsidTr="009F18CC">
        <w:tc>
          <w:tcPr>
            <w:tcW w:w="815" w:type="pct"/>
          </w:tcPr>
          <w:p w14:paraId="6B04BB19" w14:textId="77777777" w:rsidR="00BB755E" w:rsidRPr="00192E36" w:rsidRDefault="00BB755E" w:rsidP="00330509">
            <w:pPr>
              <w:rPr>
                <w:rFonts w:ascii="Arial" w:hAnsi="Arial" w:cs="Arial"/>
                <w:b/>
                <w:sz w:val="20"/>
                <w:szCs w:val="20"/>
              </w:rPr>
            </w:pPr>
            <w:r>
              <w:rPr>
                <w:rFonts w:ascii="Arial" w:hAnsi="Arial" w:cs="Arial"/>
                <w:b/>
                <w:sz w:val="20"/>
                <w:szCs w:val="20"/>
              </w:rPr>
              <w:t>P2 Incident</w:t>
            </w:r>
          </w:p>
        </w:tc>
        <w:tc>
          <w:tcPr>
            <w:tcW w:w="2325" w:type="pct"/>
          </w:tcPr>
          <w:p w14:paraId="2F8A909D" w14:textId="77777777" w:rsidR="00BB755E" w:rsidRDefault="00BB755E" w:rsidP="00330509">
            <w:pPr>
              <w:rPr>
                <w:rFonts w:ascii="Arial" w:hAnsi="Arial" w:cs="Arial"/>
                <w:sz w:val="20"/>
                <w:szCs w:val="20"/>
              </w:rPr>
            </w:pPr>
            <w:r w:rsidRPr="00692E60">
              <w:rPr>
                <w:rFonts w:ascii="Arial" w:hAnsi="Arial" w:cs="Arial"/>
                <w:sz w:val="20"/>
                <w:szCs w:val="20"/>
              </w:rPr>
              <w:t xml:space="preserve">A high level problem that results in a failure of the Service resulting in the </w:t>
            </w:r>
            <w:r w:rsidRPr="00692E60">
              <w:rPr>
                <w:rFonts w:ascii="Arial" w:hAnsi="Arial" w:cs="Arial"/>
                <w:sz w:val="20"/>
                <w:szCs w:val="20"/>
              </w:rPr>
              <w:lastRenderedPageBreak/>
              <w:t>unavailability of one or more key functions of the Service to users.</w:t>
            </w:r>
          </w:p>
        </w:tc>
        <w:tc>
          <w:tcPr>
            <w:tcW w:w="930" w:type="pct"/>
          </w:tcPr>
          <w:p w14:paraId="71DAAB7A" w14:textId="77777777" w:rsidR="00BB755E" w:rsidRDefault="00BB755E" w:rsidP="00330509">
            <w:pPr>
              <w:jc w:val="center"/>
              <w:rPr>
                <w:rFonts w:ascii="Arial" w:hAnsi="Arial" w:cs="Arial"/>
                <w:sz w:val="20"/>
                <w:szCs w:val="20"/>
              </w:rPr>
            </w:pPr>
            <w:r>
              <w:rPr>
                <w:rFonts w:ascii="Arial" w:hAnsi="Arial" w:cs="Arial"/>
                <w:sz w:val="20"/>
                <w:szCs w:val="20"/>
              </w:rPr>
              <w:lastRenderedPageBreak/>
              <w:t>2 Hours</w:t>
            </w:r>
          </w:p>
        </w:tc>
        <w:tc>
          <w:tcPr>
            <w:tcW w:w="930" w:type="pct"/>
          </w:tcPr>
          <w:p w14:paraId="6CF15C5B" w14:textId="77777777" w:rsidR="00BB755E" w:rsidRDefault="00BB755E" w:rsidP="00330509">
            <w:pPr>
              <w:jc w:val="center"/>
              <w:rPr>
                <w:rFonts w:ascii="Arial" w:hAnsi="Arial" w:cs="Arial"/>
                <w:sz w:val="20"/>
                <w:szCs w:val="20"/>
              </w:rPr>
            </w:pPr>
            <w:r w:rsidRPr="00692E60">
              <w:rPr>
                <w:rStyle w:val="consectsty3"/>
                <w:rFonts w:cs="Arial"/>
                <w:spacing w:val="-3"/>
                <w:sz w:val="20"/>
                <w:szCs w:val="20"/>
              </w:rPr>
              <w:t>5 working days</w:t>
            </w:r>
          </w:p>
        </w:tc>
      </w:tr>
      <w:tr w:rsidR="00BB755E" w14:paraId="261F011F" w14:textId="77777777" w:rsidTr="009F18CC">
        <w:tc>
          <w:tcPr>
            <w:tcW w:w="815" w:type="pct"/>
          </w:tcPr>
          <w:p w14:paraId="44CB2173" w14:textId="77777777" w:rsidR="00BB755E" w:rsidRPr="00192E36" w:rsidRDefault="00BB755E" w:rsidP="00330509">
            <w:pPr>
              <w:rPr>
                <w:rFonts w:ascii="Arial" w:hAnsi="Arial" w:cs="Arial"/>
                <w:b/>
                <w:sz w:val="20"/>
                <w:szCs w:val="20"/>
              </w:rPr>
            </w:pPr>
            <w:r>
              <w:rPr>
                <w:rFonts w:ascii="Arial" w:hAnsi="Arial" w:cs="Arial"/>
                <w:b/>
                <w:sz w:val="20"/>
                <w:szCs w:val="20"/>
              </w:rPr>
              <w:t>P3 Incident</w:t>
            </w:r>
          </w:p>
        </w:tc>
        <w:tc>
          <w:tcPr>
            <w:tcW w:w="2325" w:type="pct"/>
          </w:tcPr>
          <w:p w14:paraId="3FCF22E1" w14:textId="77777777" w:rsidR="00BB755E" w:rsidRDefault="00BB755E" w:rsidP="00330509">
            <w:pPr>
              <w:rPr>
                <w:rFonts w:ascii="Arial" w:hAnsi="Arial" w:cs="Arial"/>
                <w:sz w:val="20"/>
                <w:szCs w:val="20"/>
              </w:rPr>
            </w:pPr>
            <w:r w:rsidRPr="00692E60">
              <w:rPr>
                <w:rFonts w:ascii="Arial" w:hAnsi="Arial" w:cs="Arial"/>
                <w:sz w:val="20"/>
                <w:szCs w:val="20"/>
              </w:rPr>
              <w:t>A medium level problem that results in a partial failure of the Service resulting in the unavailability of part of one or more key functions of the Service to users.</w:t>
            </w:r>
          </w:p>
        </w:tc>
        <w:tc>
          <w:tcPr>
            <w:tcW w:w="930" w:type="pct"/>
          </w:tcPr>
          <w:p w14:paraId="0879E403" w14:textId="77777777" w:rsidR="00BB755E" w:rsidRDefault="00BB755E" w:rsidP="00330509">
            <w:pPr>
              <w:jc w:val="center"/>
              <w:rPr>
                <w:rFonts w:ascii="Arial" w:hAnsi="Arial" w:cs="Arial"/>
                <w:sz w:val="20"/>
                <w:szCs w:val="20"/>
              </w:rPr>
            </w:pPr>
            <w:r>
              <w:rPr>
                <w:rFonts w:ascii="Arial" w:hAnsi="Arial" w:cs="Arial"/>
                <w:sz w:val="20"/>
                <w:szCs w:val="20"/>
              </w:rPr>
              <w:t>4 Hours</w:t>
            </w:r>
          </w:p>
        </w:tc>
        <w:tc>
          <w:tcPr>
            <w:tcW w:w="930" w:type="pct"/>
          </w:tcPr>
          <w:p w14:paraId="472D0B80" w14:textId="77777777" w:rsidR="00BB755E" w:rsidRDefault="00BB755E" w:rsidP="00330509">
            <w:pPr>
              <w:jc w:val="center"/>
              <w:rPr>
                <w:rFonts w:ascii="Arial" w:hAnsi="Arial" w:cs="Arial"/>
                <w:sz w:val="20"/>
                <w:szCs w:val="20"/>
              </w:rPr>
            </w:pPr>
            <w:r w:rsidRPr="00692E60">
              <w:rPr>
                <w:rStyle w:val="consectsty3"/>
                <w:rFonts w:cs="Arial"/>
                <w:spacing w:val="-3"/>
                <w:sz w:val="20"/>
                <w:szCs w:val="20"/>
              </w:rPr>
              <w:t>10 working days</w:t>
            </w:r>
          </w:p>
        </w:tc>
      </w:tr>
      <w:tr w:rsidR="00BB755E" w14:paraId="0C73F351" w14:textId="77777777" w:rsidTr="009F18CC">
        <w:tc>
          <w:tcPr>
            <w:tcW w:w="815" w:type="pct"/>
          </w:tcPr>
          <w:p w14:paraId="0E7AD104" w14:textId="77777777" w:rsidR="00BB755E" w:rsidRPr="00192E36" w:rsidRDefault="00BB755E" w:rsidP="00330509">
            <w:pPr>
              <w:rPr>
                <w:rFonts w:ascii="Arial" w:hAnsi="Arial" w:cs="Arial"/>
                <w:b/>
                <w:sz w:val="20"/>
                <w:szCs w:val="20"/>
              </w:rPr>
            </w:pPr>
            <w:r>
              <w:rPr>
                <w:rFonts w:ascii="Arial" w:hAnsi="Arial" w:cs="Arial"/>
                <w:b/>
                <w:sz w:val="20"/>
                <w:szCs w:val="20"/>
              </w:rPr>
              <w:t>P4 Incident</w:t>
            </w:r>
          </w:p>
        </w:tc>
        <w:tc>
          <w:tcPr>
            <w:tcW w:w="2325" w:type="pct"/>
          </w:tcPr>
          <w:p w14:paraId="18B13643" w14:textId="77777777" w:rsidR="00BB755E" w:rsidRDefault="00BB755E" w:rsidP="00330509">
            <w:pPr>
              <w:rPr>
                <w:rFonts w:ascii="Arial" w:hAnsi="Arial" w:cs="Arial"/>
                <w:sz w:val="20"/>
                <w:szCs w:val="20"/>
              </w:rPr>
            </w:pPr>
            <w:r w:rsidRPr="00692E60">
              <w:rPr>
                <w:rFonts w:ascii="Arial" w:hAnsi="Arial" w:cs="Arial"/>
                <w:sz w:val="20"/>
                <w:szCs w:val="20"/>
              </w:rPr>
              <w:t>A low level problem that results in a partial failure of the Service resulting in usability or cosmetic issues with part of one or more functions of the Service for users.</w:t>
            </w:r>
          </w:p>
        </w:tc>
        <w:tc>
          <w:tcPr>
            <w:tcW w:w="930" w:type="pct"/>
          </w:tcPr>
          <w:p w14:paraId="617B5778" w14:textId="77777777" w:rsidR="00BB755E" w:rsidRDefault="00BB755E" w:rsidP="00330509">
            <w:pPr>
              <w:jc w:val="center"/>
              <w:rPr>
                <w:rFonts w:ascii="Arial" w:hAnsi="Arial" w:cs="Arial"/>
                <w:sz w:val="20"/>
                <w:szCs w:val="20"/>
              </w:rPr>
            </w:pPr>
            <w:r>
              <w:rPr>
                <w:rFonts w:ascii="Arial" w:hAnsi="Arial" w:cs="Arial"/>
                <w:sz w:val="20"/>
                <w:szCs w:val="20"/>
              </w:rPr>
              <w:t>24 Hours</w:t>
            </w:r>
          </w:p>
        </w:tc>
        <w:tc>
          <w:tcPr>
            <w:tcW w:w="930" w:type="pct"/>
          </w:tcPr>
          <w:p w14:paraId="53D77A19" w14:textId="77777777" w:rsidR="00BB755E" w:rsidRDefault="00BB755E" w:rsidP="00330509">
            <w:pPr>
              <w:jc w:val="center"/>
              <w:rPr>
                <w:rFonts w:ascii="Arial" w:hAnsi="Arial" w:cs="Arial"/>
                <w:sz w:val="20"/>
                <w:szCs w:val="20"/>
              </w:rPr>
            </w:pPr>
            <w:r>
              <w:rPr>
                <w:rStyle w:val="consectsty3"/>
                <w:rFonts w:cs="Arial"/>
                <w:spacing w:val="-3"/>
                <w:sz w:val="20"/>
                <w:szCs w:val="20"/>
              </w:rPr>
              <w:t>20</w:t>
            </w:r>
            <w:r w:rsidRPr="00692E60">
              <w:rPr>
                <w:rStyle w:val="consectsty3"/>
                <w:rFonts w:cs="Arial"/>
                <w:spacing w:val="-3"/>
                <w:sz w:val="20"/>
                <w:szCs w:val="20"/>
              </w:rPr>
              <w:t xml:space="preserve"> working days</w:t>
            </w:r>
          </w:p>
        </w:tc>
      </w:tr>
      <w:tr w:rsidR="00BB755E" w14:paraId="4A570703" w14:textId="77777777" w:rsidTr="009F18CC">
        <w:tc>
          <w:tcPr>
            <w:tcW w:w="815" w:type="pct"/>
          </w:tcPr>
          <w:p w14:paraId="574A22EC" w14:textId="77777777" w:rsidR="00BB755E" w:rsidDel="00B26549" w:rsidRDefault="00BB755E" w:rsidP="00330509">
            <w:pPr>
              <w:rPr>
                <w:rFonts w:ascii="Arial" w:hAnsi="Arial" w:cs="Arial"/>
                <w:b/>
                <w:sz w:val="20"/>
                <w:szCs w:val="20"/>
              </w:rPr>
            </w:pPr>
            <w:r>
              <w:rPr>
                <w:rFonts w:ascii="Arial" w:hAnsi="Arial" w:cs="Arial"/>
                <w:b/>
                <w:sz w:val="20"/>
                <w:szCs w:val="20"/>
              </w:rPr>
              <w:t>P5 Incident</w:t>
            </w:r>
          </w:p>
        </w:tc>
        <w:tc>
          <w:tcPr>
            <w:tcW w:w="2325" w:type="pct"/>
          </w:tcPr>
          <w:p w14:paraId="522A8FED" w14:textId="77777777" w:rsidR="00BB755E" w:rsidRDefault="00BB755E" w:rsidP="00330509">
            <w:pPr>
              <w:rPr>
                <w:rFonts w:ascii="Arial" w:hAnsi="Arial" w:cs="Arial"/>
                <w:sz w:val="20"/>
                <w:szCs w:val="20"/>
              </w:rPr>
            </w:pPr>
            <w:r w:rsidRPr="00692E60">
              <w:rPr>
                <w:rFonts w:ascii="Arial" w:hAnsi="Arial" w:cs="Arial"/>
                <w:sz w:val="20"/>
                <w:szCs w:val="20"/>
              </w:rPr>
              <w:t>A very low level problem that results in a partial failure of the Service resulting in minor usability or cosmetic issues with part of one or more functions of the Service for users.</w:t>
            </w:r>
          </w:p>
        </w:tc>
        <w:tc>
          <w:tcPr>
            <w:tcW w:w="930" w:type="pct"/>
          </w:tcPr>
          <w:p w14:paraId="45E048EB" w14:textId="77777777" w:rsidR="00BB755E" w:rsidRDefault="00BB755E" w:rsidP="00330509">
            <w:pPr>
              <w:jc w:val="center"/>
              <w:rPr>
                <w:rFonts w:ascii="Arial" w:hAnsi="Arial" w:cs="Arial"/>
                <w:sz w:val="20"/>
                <w:szCs w:val="20"/>
              </w:rPr>
            </w:pPr>
            <w:r>
              <w:rPr>
                <w:rFonts w:ascii="Arial" w:hAnsi="Arial" w:cs="Arial"/>
                <w:sz w:val="20"/>
                <w:szCs w:val="20"/>
              </w:rPr>
              <w:t>48 Hours</w:t>
            </w:r>
          </w:p>
        </w:tc>
        <w:tc>
          <w:tcPr>
            <w:tcW w:w="930" w:type="pct"/>
          </w:tcPr>
          <w:p w14:paraId="485A46B2" w14:textId="77777777" w:rsidR="00BB755E" w:rsidRDefault="00BB755E" w:rsidP="00330509">
            <w:pPr>
              <w:jc w:val="center"/>
              <w:rPr>
                <w:rStyle w:val="consectsty3"/>
                <w:rFonts w:cs="Arial"/>
                <w:spacing w:val="-3"/>
                <w:sz w:val="20"/>
                <w:szCs w:val="20"/>
              </w:rPr>
            </w:pPr>
            <w:r>
              <w:rPr>
                <w:rStyle w:val="consectsty3"/>
                <w:rFonts w:cs="Arial"/>
                <w:spacing w:val="-3"/>
                <w:sz w:val="20"/>
                <w:szCs w:val="20"/>
              </w:rPr>
              <w:t>60</w:t>
            </w:r>
            <w:r w:rsidRPr="00692E60">
              <w:rPr>
                <w:rStyle w:val="consectsty3"/>
                <w:rFonts w:cs="Arial"/>
                <w:spacing w:val="-3"/>
                <w:sz w:val="20"/>
                <w:szCs w:val="20"/>
              </w:rPr>
              <w:t xml:space="preserve"> working days</w:t>
            </w:r>
          </w:p>
        </w:tc>
      </w:tr>
    </w:tbl>
    <w:p w14:paraId="07B4CA98" w14:textId="77777777" w:rsidR="00BB755E" w:rsidRDefault="00BB755E" w:rsidP="00BB755E">
      <w:pPr>
        <w:rPr>
          <w:rFonts w:ascii="Arial" w:hAnsi="Arial" w:cs="Arial"/>
          <w:sz w:val="20"/>
          <w:szCs w:val="20"/>
        </w:rPr>
      </w:pPr>
    </w:p>
    <w:p w14:paraId="3DCCEE27" w14:textId="77777777" w:rsidR="00BB755E" w:rsidRPr="00046AEE" w:rsidRDefault="00BB755E" w:rsidP="00BB755E">
      <w:pPr>
        <w:tabs>
          <w:tab w:val="left" w:pos="2070"/>
        </w:tabs>
        <w:rPr>
          <w:rFonts w:ascii="Arial" w:hAnsi="Arial" w:cs="Arial"/>
          <w:sz w:val="20"/>
          <w:szCs w:val="20"/>
        </w:rPr>
      </w:pPr>
      <w:r w:rsidRPr="00046AEE">
        <w:rPr>
          <w:rFonts w:ascii="Arial" w:hAnsi="Arial" w:cs="Arial"/>
          <w:b/>
          <w:sz w:val="20"/>
          <w:szCs w:val="20"/>
        </w:rPr>
        <w:t xml:space="preserve">Note: </w:t>
      </w:r>
      <w:r>
        <w:rPr>
          <w:rFonts w:ascii="Arial" w:hAnsi="Arial" w:cs="Arial"/>
          <w:b/>
          <w:sz w:val="20"/>
          <w:szCs w:val="20"/>
        </w:rPr>
        <w:t xml:space="preserve">* </w:t>
      </w:r>
      <w:r w:rsidRPr="00046AEE">
        <w:rPr>
          <w:rFonts w:ascii="Arial" w:hAnsi="Arial" w:cs="Arial"/>
          <w:sz w:val="20"/>
          <w:szCs w:val="20"/>
        </w:rPr>
        <w:t>Resolution</w:t>
      </w:r>
      <w:r>
        <w:rPr>
          <w:rFonts w:ascii="Arial" w:hAnsi="Arial" w:cs="Arial"/>
          <w:sz w:val="20"/>
          <w:szCs w:val="20"/>
        </w:rPr>
        <w:t>/Reporting</w:t>
      </w:r>
      <w:r w:rsidRPr="00046AEE">
        <w:rPr>
          <w:rFonts w:ascii="Arial" w:hAnsi="Arial" w:cs="Arial"/>
          <w:sz w:val="20"/>
          <w:szCs w:val="20"/>
        </w:rPr>
        <w:t xml:space="preserve"> </w:t>
      </w:r>
      <w:r>
        <w:rPr>
          <w:rFonts w:ascii="Arial" w:hAnsi="Arial" w:cs="Arial"/>
          <w:sz w:val="20"/>
          <w:szCs w:val="20"/>
        </w:rPr>
        <w:t>time is measured during Core Service Hours only.</w:t>
      </w:r>
      <w:r w:rsidRPr="00046AEE">
        <w:rPr>
          <w:rFonts w:ascii="Arial" w:hAnsi="Arial" w:cs="Arial"/>
          <w:sz w:val="20"/>
          <w:szCs w:val="20"/>
        </w:rPr>
        <w:tab/>
      </w:r>
    </w:p>
    <w:p w14:paraId="58B7FDF3" w14:textId="03E9D896" w:rsidR="00A65EDD" w:rsidRDefault="00A65EDD" w:rsidP="00D33EAC">
      <w:pPr>
        <w:pStyle w:val="ITTHeading20"/>
        <w:numPr>
          <w:ilvl w:val="0"/>
          <w:numId w:val="43"/>
        </w:numPr>
      </w:pPr>
      <w:r>
        <w:t>Key Performance Indicators</w:t>
      </w:r>
      <w:r>
        <w:tab/>
      </w:r>
    </w:p>
    <w:p w14:paraId="79D92C33" w14:textId="3DCD1111" w:rsidR="00E21BE5" w:rsidRPr="00DB46F6" w:rsidRDefault="00DB46F6" w:rsidP="00D33EAC">
      <w:pPr>
        <w:pStyle w:val="ITTBodyafter4a"/>
        <w:ind w:left="0" w:firstLine="0"/>
      </w:pPr>
      <w:r w:rsidRPr="00DB46F6">
        <w:t xml:space="preserve">Please see separate document named </w:t>
      </w:r>
      <w:r w:rsidR="00C106CF" w:rsidRPr="00C106CF">
        <w:t>06_Annex 2_LR&amp;KB_T&amp;Cs_SLAs KPIs and Reporting</w:t>
      </w:r>
      <w:r w:rsidRPr="00DB46F6">
        <w:t xml:space="preserve"> Microsoft Excel Workbook.</w:t>
      </w:r>
      <w:r w:rsidR="00790F2E">
        <w:rPr>
          <w:rFonts w:eastAsia="Calibri"/>
        </w:rPr>
        <w:t xml:space="preserve"> </w:t>
      </w:r>
    </w:p>
    <w:sectPr w:rsidR="00E21BE5" w:rsidRPr="00DB46F6"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6DD46" w14:textId="77777777" w:rsidR="007A7F26" w:rsidRDefault="007A7F26">
      <w:r>
        <w:separator/>
      </w:r>
    </w:p>
  </w:endnote>
  <w:endnote w:type="continuationSeparator" w:id="0">
    <w:p w14:paraId="304CAE4D" w14:textId="77777777" w:rsidR="007A7F26" w:rsidRDefault="007A7F26">
      <w:r>
        <w:continuationSeparator/>
      </w:r>
    </w:p>
  </w:endnote>
  <w:endnote w:type="continuationNotice" w:id="1">
    <w:p w14:paraId="6A22CC3A" w14:textId="77777777" w:rsidR="007A7F26" w:rsidRDefault="007A7F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C1B15" w14:textId="77777777" w:rsidR="007A7F26" w:rsidRDefault="007A7F26" w:rsidP="00745D6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C5D7" w14:textId="77777777" w:rsidR="007A7F26" w:rsidRDefault="007A7F26" w:rsidP="00745D68">
    <w:pPr>
      <w:jc w:val="center"/>
    </w:pPr>
    <w:r>
      <w:t xml:space="preserve">Page </w:t>
    </w:r>
    <w:r>
      <w:fldChar w:fldCharType="begin"/>
    </w:r>
    <w:r>
      <w:instrText xml:space="preserve"> PAGE </w:instrText>
    </w:r>
    <w:r>
      <w:fldChar w:fldCharType="separate"/>
    </w:r>
    <w:r w:rsidR="00D33EAC">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43004" w14:textId="77777777" w:rsidR="007A7F26" w:rsidRDefault="007A7F26">
      <w:r>
        <w:separator/>
      </w:r>
    </w:p>
  </w:footnote>
  <w:footnote w:type="continuationSeparator" w:id="0">
    <w:p w14:paraId="6BB6D6C9" w14:textId="77777777" w:rsidR="007A7F26" w:rsidRDefault="007A7F26">
      <w:r>
        <w:continuationSeparator/>
      </w:r>
    </w:p>
  </w:footnote>
  <w:footnote w:type="continuationNotice" w:id="1">
    <w:p w14:paraId="158FEBF1" w14:textId="77777777" w:rsidR="007A7F26" w:rsidRDefault="007A7F2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CE891" w14:textId="4B18C7B6" w:rsidR="007A7F26" w:rsidRDefault="007A7F26" w:rsidP="00FA6515">
    <w:pPr>
      <w:pStyle w:val="Header"/>
      <w:jc w:val="center"/>
      <w:rPr>
        <w:rFonts w:ascii="Arial" w:hAnsi="Arial" w:cs="Arial"/>
        <w:sz w:val="24"/>
        <w:szCs w:val="24"/>
      </w:rPr>
    </w:pPr>
    <w:r w:rsidRPr="00FA6515">
      <w:rPr>
        <w:rFonts w:ascii="Arial" w:hAnsi="Arial" w:cs="Arial"/>
        <w:sz w:val="24"/>
        <w:szCs w:val="24"/>
      </w:rPr>
      <w:t xml:space="preserve"> </w:t>
    </w:r>
    <w:r>
      <w:rPr>
        <w:rFonts w:ascii="Arial" w:hAnsi="Arial" w:cs="Arial"/>
        <w:sz w:val="24"/>
        <w:szCs w:val="24"/>
      </w:rPr>
      <w:t>Link Resolver and Knowledge Base</w:t>
    </w:r>
    <w:r w:rsidRPr="00A144F1">
      <w:rPr>
        <w:rFonts w:ascii="Arial" w:hAnsi="Arial" w:cs="Arial"/>
        <w:sz w:val="24"/>
        <w:szCs w:val="24"/>
      </w:rPr>
      <w:t xml:space="preserve"> Service</w:t>
    </w:r>
  </w:p>
  <w:p w14:paraId="65289140" w14:textId="7965ABDF" w:rsidR="007A7F26" w:rsidRDefault="007A7F26" w:rsidP="000B6FB5">
    <w:pPr>
      <w:jc w:val="center"/>
    </w:pPr>
    <w:r w:rsidRPr="00FA6515">
      <w:rPr>
        <w:rFonts w:ascii="Arial" w:hAnsi="Arial" w:cs="Arial"/>
        <w:sz w:val="24"/>
        <w:szCs w:val="24"/>
      </w:rPr>
      <w:t>Specification of Requirements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E1817"/>
    <w:multiLevelType w:val="hybridMultilevel"/>
    <w:tmpl w:val="A9F00B0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8A83781"/>
    <w:multiLevelType w:val="hybridMultilevel"/>
    <w:tmpl w:val="6FC45676"/>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2" w15:restartNumberingAfterBreak="0">
    <w:nsid w:val="0C4727DA"/>
    <w:multiLevelType w:val="hybridMultilevel"/>
    <w:tmpl w:val="E36091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87CD8"/>
    <w:multiLevelType w:val="hybridMultilevel"/>
    <w:tmpl w:val="14345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15797"/>
    <w:multiLevelType w:val="hybridMultilevel"/>
    <w:tmpl w:val="C28C0936"/>
    <w:lvl w:ilvl="0" w:tplc="B574A9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655116"/>
    <w:multiLevelType w:val="hybridMultilevel"/>
    <w:tmpl w:val="1F7AEF2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9627D58"/>
    <w:multiLevelType w:val="hybridMultilevel"/>
    <w:tmpl w:val="8FC2B14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1CAA65C8"/>
    <w:multiLevelType w:val="hybridMultilevel"/>
    <w:tmpl w:val="C8E0DA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1E9C6CAC"/>
    <w:multiLevelType w:val="hybridMultilevel"/>
    <w:tmpl w:val="AA88D7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206C7DC5"/>
    <w:multiLevelType w:val="hybridMultilevel"/>
    <w:tmpl w:val="62AA6B5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 w15:restartNumberingAfterBreak="0">
    <w:nsid w:val="2B33075F"/>
    <w:multiLevelType w:val="hybridMultilevel"/>
    <w:tmpl w:val="D6C01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061403"/>
    <w:multiLevelType w:val="hybridMultilevel"/>
    <w:tmpl w:val="EF5C33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26186C"/>
    <w:multiLevelType w:val="hybridMultilevel"/>
    <w:tmpl w:val="26A0238A"/>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38721A19"/>
    <w:multiLevelType w:val="hybridMultilevel"/>
    <w:tmpl w:val="BF98B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15" w15:restartNumberingAfterBreak="0">
    <w:nsid w:val="400E2B5C"/>
    <w:multiLevelType w:val="multilevel"/>
    <w:tmpl w:val="44C6E896"/>
    <w:lvl w:ilvl="0">
      <w:start w:val="1"/>
      <w:numFmt w:val="decimal"/>
      <w:lvlText w:val="%1."/>
      <w:lvlJc w:val="left"/>
      <w:pPr>
        <w:ind w:left="1134" w:hanging="1134"/>
      </w:pPr>
      <w:rPr>
        <w:rFonts w:hint="default"/>
      </w:rPr>
    </w:lvl>
    <w:lvl w:ilvl="1">
      <w:start w:val="1"/>
      <w:numFmt w:val="decimal"/>
      <w:lvlText w:val="%1.%2."/>
      <w:lvlJc w:val="left"/>
      <w:pPr>
        <w:ind w:left="1163" w:hanging="1021"/>
      </w:pPr>
      <w:rPr>
        <w:rFonts w:hint="default"/>
        <w:sz w:val="22"/>
        <w:szCs w:val="22"/>
      </w:rPr>
    </w:lvl>
    <w:lvl w:ilvl="2">
      <w:start w:val="1"/>
      <w:numFmt w:val="decimal"/>
      <w:lvlText w:val="%1.%2.%3."/>
      <w:lvlJc w:val="left"/>
      <w:pPr>
        <w:ind w:left="1021" w:hanging="1021"/>
      </w:pPr>
      <w:rPr>
        <w:rFonts w:hint="default"/>
      </w:rPr>
    </w:lvl>
    <w:lvl w:ilvl="3">
      <w:start w:val="1"/>
      <w:numFmt w:val="decimal"/>
      <w:lvlText w:val="%1.%2.%3.%4."/>
      <w:lvlJc w:val="left"/>
      <w:pPr>
        <w:ind w:left="1163" w:hanging="1021"/>
      </w:pPr>
      <w:rPr>
        <w:rFonts w:hint="default"/>
      </w:rPr>
    </w:lvl>
    <w:lvl w:ilvl="4">
      <w:start w:val="1"/>
      <w:numFmt w:val="bullet"/>
      <w:lvlText w:val=""/>
      <w:lvlJc w:val="left"/>
      <w:pPr>
        <w:ind w:left="1021" w:hanging="1021"/>
      </w:pPr>
      <w:rPr>
        <w:rFonts w:ascii="Symbol" w:hAnsi="Symbol"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6" w15:restartNumberingAfterBreak="0">
    <w:nsid w:val="40554B3D"/>
    <w:multiLevelType w:val="hybridMultilevel"/>
    <w:tmpl w:val="2ED6268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18" w15:restartNumberingAfterBreak="0">
    <w:nsid w:val="47375B4E"/>
    <w:multiLevelType w:val="hybridMultilevel"/>
    <w:tmpl w:val="7686660C"/>
    <w:lvl w:ilvl="0" w:tplc="C43CD1D4">
      <w:start w:val="1"/>
      <w:numFmt w:val="bullet"/>
      <w:lvlText w:val=""/>
      <w:lvlJc w:val="left"/>
      <w:pPr>
        <w:ind w:left="720" w:hanging="360"/>
      </w:pPr>
      <w:rPr>
        <w:rFonts w:ascii="Symbol" w:hAnsi="Symbol" w:hint="default"/>
      </w:rPr>
    </w:lvl>
    <w:lvl w:ilvl="1" w:tplc="7338BE82">
      <w:start w:val="1"/>
      <w:numFmt w:val="bullet"/>
      <w:lvlText w:val="o"/>
      <w:lvlJc w:val="left"/>
      <w:pPr>
        <w:ind w:left="1440" w:hanging="360"/>
      </w:pPr>
      <w:rPr>
        <w:rFonts w:ascii="Courier New" w:hAnsi="Courier New" w:cs="Courier New" w:hint="default"/>
      </w:rPr>
    </w:lvl>
    <w:lvl w:ilvl="2" w:tplc="1AE2B1B4">
      <w:start w:val="1"/>
      <w:numFmt w:val="bullet"/>
      <w:lvlText w:val=""/>
      <w:lvlJc w:val="left"/>
      <w:pPr>
        <w:ind w:left="2160" w:hanging="360"/>
      </w:pPr>
      <w:rPr>
        <w:rFonts w:ascii="Wingdings" w:hAnsi="Wingdings" w:hint="default"/>
      </w:rPr>
    </w:lvl>
    <w:lvl w:ilvl="3" w:tplc="D4C89550">
      <w:start w:val="1"/>
      <w:numFmt w:val="bullet"/>
      <w:lvlText w:val=""/>
      <w:lvlJc w:val="left"/>
      <w:pPr>
        <w:ind w:left="2880" w:hanging="360"/>
      </w:pPr>
      <w:rPr>
        <w:rFonts w:ascii="Symbol" w:hAnsi="Symbol" w:hint="default"/>
      </w:rPr>
    </w:lvl>
    <w:lvl w:ilvl="4" w:tplc="CAE423AC">
      <w:start w:val="1"/>
      <w:numFmt w:val="bullet"/>
      <w:lvlText w:val="o"/>
      <w:lvlJc w:val="left"/>
      <w:pPr>
        <w:ind w:left="3600" w:hanging="360"/>
      </w:pPr>
      <w:rPr>
        <w:rFonts w:ascii="Courier New" w:hAnsi="Courier New" w:cs="Courier New" w:hint="default"/>
      </w:rPr>
    </w:lvl>
    <w:lvl w:ilvl="5" w:tplc="F59C14A2">
      <w:start w:val="1"/>
      <w:numFmt w:val="bullet"/>
      <w:lvlText w:val=""/>
      <w:lvlJc w:val="left"/>
      <w:pPr>
        <w:ind w:left="4320" w:hanging="360"/>
      </w:pPr>
      <w:rPr>
        <w:rFonts w:ascii="Wingdings" w:hAnsi="Wingdings" w:hint="default"/>
      </w:rPr>
    </w:lvl>
    <w:lvl w:ilvl="6" w:tplc="EA94B7EA">
      <w:start w:val="1"/>
      <w:numFmt w:val="bullet"/>
      <w:lvlText w:val=""/>
      <w:lvlJc w:val="left"/>
      <w:pPr>
        <w:ind w:left="5040" w:hanging="360"/>
      </w:pPr>
      <w:rPr>
        <w:rFonts w:ascii="Symbol" w:hAnsi="Symbol" w:hint="default"/>
      </w:rPr>
    </w:lvl>
    <w:lvl w:ilvl="7" w:tplc="2E96BE68">
      <w:start w:val="1"/>
      <w:numFmt w:val="bullet"/>
      <w:lvlText w:val="o"/>
      <w:lvlJc w:val="left"/>
      <w:pPr>
        <w:ind w:left="5760" w:hanging="360"/>
      </w:pPr>
      <w:rPr>
        <w:rFonts w:ascii="Courier New" w:hAnsi="Courier New" w:cs="Courier New" w:hint="default"/>
      </w:rPr>
    </w:lvl>
    <w:lvl w:ilvl="8" w:tplc="53B82042">
      <w:start w:val="1"/>
      <w:numFmt w:val="bullet"/>
      <w:lvlText w:val=""/>
      <w:lvlJc w:val="left"/>
      <w:pPr>
        <w:ind w:left="6480" w:hanging="360"/>
      </w:pPr>
      <w:rPr>
        <w:rFonts w:ascii="Wingdings" w:hAnsi="Wingdings" w:hint="default"/>
      </w:rPr>
    </w:lvl>
  </w:abstractNum>
  <w:abstractNum w:abstractNumId="19" w15:restartNumberingAfterBreak="0">
    <w:nsid w:val="55362E8A"/>
    <w:multiLevelType w:val="hybridMultilevel"/>
    <w:tmpl w:val="6120702A"/>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0" w15:restartNumberingAfterBreak="0">
    <w:nsid w:val="565A13E4"/>
    <w:multiLevelType w:val="hybridMultilevel"/>
    <w:tmpl w:val="D2B4FF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E32BE1"/>
    <w:multiLevelType w:val="multilevel"/>
    <w:tmpl w:val="44C6E896"/>
    <w:lvl w:ilvl="0">
      <w:start w:val="1"/>
      <w:numFmt w:val="decimal"/>
      <w:lvlText w:val="%1."/>
      <w:lvlJc w:val="left"/>
      <w:pPr>
        <w:ind w:left="1134" w:hanging="1134"/>
      </w:pPr>
      <w:rPr>
        <w:rFonts w:hint="default"/>
      </w:rPr>
    </w:lvl>
    <w:lvl w:ilvl="1">
      <w:start w:val="1"/>
      <w:numFmt w:val="decimal"/>
      <w:lvlText w:val="%1.%2."/>
      <w:lvlJc w:val="left"/>
      <w:pPr>
        <w:ind w:left="1163" w:hanging="1021"/>
      </w:pPr>
      <w:rPr>
        <w:rFonts w:hint="default"/>
        <w:sz w:val="22"/>
        <w:szCs w:val="22"/>
      </w:rPr>
    </w:lvl>
    <w:lvl w:ilvl="2">
      <w:start w:val="1"/>
      <w:numFmt w:val="decimal"/>
      <w:lvlText w:val="%1.%2.%3."/>
      <w:lvlJc w:val="left"/>
      <w:pPr>
        <w:ind w:left="1021" w:hanging="1021"/>
      </w:pPr>
      <w:rPr>
        <w:rFonts w:hint="default"/>
      </w:rPr>
    </w:lvl>
    <w:lvl w:ilvl="3">
      <w:start w:val="1"/>
      <w:numFmt w:val="decimal"/>
      <w:lvlText w:val="%1.%2.%3.%4."/>
      <w:lvlJc w:val="left"/>
      <w:pPr>
        <w:ind w:left="1163" w:hanging="1021"/>
      </w:pPr>
      <w:rPr>
        <w:rFonts w:hint="default"/>
      </w:rPr>
    </w:lvl>
    <w:lvl w:ilvl="4">
      <w:start w:val="1"/>
      <w:numFmt w:val="bullet"/>
      <w:lvlText w:val=""/>
      <w:lvlJc w:val="left"/>
      <w:pPr>
        <w:ind w:left="1021" w:hanging="1021"/>
      </w:pPr>
      <w:rPr>
        <w:rFonts w:ascii="Symbol" w:hAnsi="Symbol"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2" w15:restartNumberingAfterBreak="0">
    <w:nsid w:val="63E7723B"/>
    <w:multiLevelType w:val="hybridMultilevel"/>
    <w:tmpl w:val="3EEC3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127D4D"/>
    <w:multiLevelType w:val="multilevel"/>
    <w:tmpl w:val="A216C230"/>
    <w:lvl w:ilvl="0">
      <w:start w:val="1"/>
      <w:numFmt w:val="decimal"/>
      <w:pStyle w:val="ITTHeading1"/>
      <w:lvlText w:val="%1."/>
      <w:lvlJc w:val="left"/>
      <w:pPr>
        <w:ind w:left="1134" w:hanging="1134"/>
      </w:pPr>
      <w:rPr>
        <w:rFonts w:hint="default"/>
      </w:rPr>
    </w:lvl>
    <w:lvl w:ilvl="1">
      <w:start w:val="1"/>
      <w:numFmt w:val="decimal"/>
      <w:pStyle w:val="ITTBody"/>
      <w:lvlText w:val="%1.%2."/>
      <w:lvlJc w:val="left"/>
      <w:pPr>
        <w:ind w:left="1163" w:hanging="1021"/>
      </w:pPr>
      <w:rPr>
        <w:rFonts w:hint="default"/>
        <w:sz w:val="22"/>
        <w:szCs w:val="22"/>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1163"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4" w15:restartNumberingAfterBreak="0">
    <w:nsid w:val="696F2189"/>
    <w:multiLevelType w:val="hybridMultilevel"/>
    <w:tmpl w:val="24F8CBCE"/>
    <w:lvl w:ilvl="0" w:tplc="35960CCE">
      <w:start w:val="1"/>
      <w:numFmt w:val="bullet"/>
      <w:lvlText w:val=""/>
      <w:lvlJc w:val="left"/>
      <w:pPr>
        <w:ind w:left="1134" w:hanging="454"/>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C63A2"/>
    <w:multiLevelType w:val="hybridMultilevel"/>
    <w:tmpl w:val="EF5C33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FD78AD"/>
    <w:multiLevelType w:val="hybridMultilevel"/>
    <w:tmpl w:val="99060B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553E10"/>
    <w:multiLevelType w:val="hybridMultilevel"/>
    <w:tmpl w:val="4F7CA92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BE13E03"/>
    <w:multiLevelType w:val="hybridMultilevel"/>
    <w:tmpl w:val="909C4474"/>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9" w15:restartNumberingAfterBreak="0">
    <w:nsid w:val="7EAB4A9E"/>
    <w:multiLevelType w:val="hybridMultilevel"/>
    <w:tmpl w:val="CD527E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7"/>
  </w:num>
  <w:num w:numId="4">
    <w:abstractNumId w:val="23"/>
  </w:num>
  <w:num w:numId="5">
    <w:abstractNumId w:val="23"/>
  </w:num>
  <w:num w:numId="6">
    <w:abstractNumId w:val="0"/>
  </w:num>
  <w:num w:numId="7">
    <w:abstractNumId w:val="19"/>
  </w:num>
  <w:num w:numId="8">
    <w:abstractNumId w:val="6"/>
  </w:num>
  <w:num w:numId="9">
    <w:abstractNumId w:val="5"/>
  </w:num>
  <w:num w:numId="10">
    <w:abstractNumId w:val="27"/>
  </w:num>
  <w:num w:numId="11">
    <w:abstractNumId w:val="23"/>
  </w:num>
  <w:num w:numId="12">
    <w:abstractNumId w:val="1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3"/>
  </w:num>
  <w:num w:numId="16">
    <w:abstractNumId w:val="20"/>
  </w:num>
  <w:num w:numId="17">
    <w:abstractNumId w:val="1"/>
  </w:num>
  <w:num w:numId="18">
    <w:abstractNumId w:val="18"/>
  </w:num>
  <w:num w:numId="19">
    <w:abstractNumId w:val="10"/>
  </w:num>
  <w:num w:numId="20">
    <w:abstractNumId w:val="3"/>
  </w:num>
  <w:num w:numId="21">
    <w:abstractNumId w:val="23"/>
  </w:num>
  <w:num w:numId="22">
    <w:abstractNumId w:val="23"/>
  </w:num>
  <w:num w:numId="23">
    <w:abstractNumId w:val="23"/>
  </w:num>
  <w:num w:numId="24">
    <w:abstractNumId w:val="23"/>
  </w:num>
  <w:num w:numId="25">
    <w:abstractNumId w:val="23"/>
  </w:num>
  <w:num w:numId="26">
    <w:abstractNumId w:val="23"/>
  </w:num>
  <w:num w:numId="27">
    <w:abstractNumId w:val="23"/>
  </w:num>
  <w:num w:numId="28">
    <w:abstractNumId w:val="9"/>
  </w:num>
  <w:num w:numId="29">
    <w:abstractNumId w:val="24"/>
  </w:num>
  <w:num w:numId="30">
    <w:abstractNumId w:val="23"/>
  </w:num>
  <w:num w:numId="31">
    <w:abstractNumId w:val="23"/>
  </w:num>
  <w:num w:numId="32">
    <w:abstractNumId w:val="4"/>
  </w:num>
  <w:num w:numId="33">
    <w:abstractNumId w:val="29"/>
  </w:num>
  <w:num w:numId="34">
    <w:abstractNumId w:val="15"/>
  </w:num>
  <w:num w:numId="35">
    <w:abstractNumId w:val="21"/>
  </w:num>
  <w:num w:numId="36">
    <w:abstractNumId w:val="22"/>
  </w:num>
  <w:num w:numId="37">
    <w:abstractNumId w:val="23"/>
  </w:num>
  <w:num w:numId="38">
    <w:abstractNumId w:val="7"/>
  </w:num>
  <w:num w:numId="39">
    <w:abstractNumId w:val="16"/>
  </w:num>
  <w:num w:numId="40">
    <w:abstractNumId w:val="8"/>
  </w:num>
  <w:num w:numId="41">
    <w:abstractNumId w:val="26"/>
  </w:num>
  <w:num w:numId="42">
    <w:abstractNumId w:val="2"/>
  </w:num>
  <w:num w:numId="43">
    <w:abstractNumId w:val="11"/>
  </w:num>
  <w:num w:numId="44">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2D99"/>
    <w:rsid w:val="0000326A"/>
    <w:rsid w:val="00003CC8"/>
    <w:rsid w:val="00004416"/>
    <w:rsid w:val="00005C1D"/>
    <w:rsid w:val="00005F3F"/>
    <w:rsid w:val="000068C2"/>
    <w:rsid w:val="0000748D"/>
    <w:rsid w:val="000111E8"/>
    <w:rsid w:val="00012046"/>
    <w:rsid w:val="00013DB5"/>
    <w:rsid w:val="00016238"/>
    <w:rsid w:val="000165FB"/>
    <w:rsid w:val="00017D81"/>
    <w:rsid w:val="00020565"/>
    <w:rsid w:val="00020578"/>
    <w:rsid w:val="0002284E"/>
    <w:rsid w:val="00023BE7"/>
    <w:rsid w:val="00023DD5"/>
    <w:rsid w:val="00024349"/>
    <w:rsid w:val="000261AC"/>
    <w:rsid w:val="000302D3"/>
    <w:rsid w:val="0003068E"/>
    <w:rsid w:val="00031CC5"/>
    <w:rsid w:val="000320D3"/>
    <w:rsid w:val="000323CF"/>
    <w:rsid w:val="000329A8"/>
    <w:rsid w:val="00032AA0"/>
    <w:rsid w:val="00032F39"/>
    <w:rsid w:val="00034FB6"/>
    <w:rsid w:val="000358E1"/>
    <w:rsid w:val="00035917"/>
    <w:rsid w:val="00037F13"/>
    <w:rsid w:val="0004001B"/>
    <w:rsid w:val="000407E4"/>
    <w:rsid w:val="000408F5"/>
    <w:rsid w:val="0004252B"/>
    <w:rsid w:val="00042C02"/>
    <w:rsid w:val="00042E07"/>
    <w:rsid w:val="00043373"/>
    <w:rsid w:val="0004384B"/>
    <w:rsid w:val="000441F4"/>
    <w:rsid w:val="00044AD1"/>
    <w:rsid w:val="000464C1"/>
    <w:rsid w:val="000506E7"/>
    <w:rsid w:val="00050847"/>
    <w:rsid w:val="00051FC4"/>
    <w:rsid w:val="00054034"/>
    <w:rsid w:val="0005577B"/>
    <w:rsid w:val="00055959"/>
    <w:rsid w:val="00055B0C"/>
    <w:rsid w:val="00057357"/>
    <w:rsid w:val="000603CF"/>
    <w:rsid w:val="000604FB"/>
    <w:rsid w:val="000612E8"/>
    <w:rsid w:val="00064C1D"/>
    <w:rsid w:val="00067807"/>
    <w:rsid w:val="00067C76"/>
    <w:rsid w:val="00070955"/>
    <w:rsid w:val="000711BB"/>
    <w:rsid w:val="00071634"/>
    <w:rsid w:val="00071F41"/>
    <w:rsid w:val="00072417"/>
    <w:rsid w:val="000729CE"/>
    <w:rsid w:val="00075127"/>
    <w:rsid w:val="00075CA5"/>
    <w:rsid w:val="00077D8F"/>
    <w:rsid w:val="00080B5A"/>
    <w:rsid w:val="00081590"/>
    <w:rsid w:val="000828E0"/>
    <w:rsid w:val="000829CD"/>
    <w:rsid w:val="00083DE3"/>
    <w:rsid w:val="00084731"/>
    <w:rsid w:val="00084B28"/>
    <w:rsid w:val="00084D39"/>
    <w:rsid w:val="00087318"/>
    <w:rsid w:val="000906F2"/>
    <w:rsid w:val="00090E7B"/>
    <w:rsid w:val="00091BF4"/>
    <w:rsid w:val="00093975"/>
    <w:rsid w:val="000952CB"/>
    <w:rsid w:val="00096A6D"/>
    <w:rsid w:val="00096A8F"/>
    <w:rsid w:val="00096B69"/>
    <w:rsid w:val="00096E0A"/>
    <w:rsid w:val="000975F1"/>
    <w:rsid w:val="00097B91"/>
    <w:rsid w:val="000A3110"/>
    <w:rsid w:val="000A3A60"/>
    <w:rsid w:val="000A6981"/>
    <w:rsid w:val="000B01E8"/>
    <w:rsid w:val="000B06DD"/>
    <w:rsid w:val="000B10F9"/>
    <w:rsid w:val="000B1B69"/>
    <w:rsid w:val="000B1DB2"/>
    <w:rsid w:val="000B20BE"/>
    <w:rsid w:val="000B2D81"/>
    <w:rsid w:val="000B420E"/>
    <w:rsid w:val="000B5BA4"/>
    <w:rsid w:val="000B6FB5"/>
    <w:rsid w:val="000B7301"/>
    <w:rsid w:val="000C08A0"/>
    <w:rsid w:val="000C1050"/>
    <w:rsid w:val="000C3325"/>
    <w:rsid w:val="000C3599"/>
    <w:rsid w:val="000C459E"/>
    <w:rsid w:val="000C49BB"/>
    <w:rsid w:val="000C66C9"/>
    <w:rsid w:val="000C6C30"/>
    <w:rsid w:val="000C705A"/>
    <w:rsid w:val="000D2F6E"/>
    <w:rsid w:val="000D36C9"/>
    <w:rsid w:val="000D380F"/>
    <w:rsid w:val="000D4D44"/>
    <w:rsid w:val="000D5385"/>
    <w:rsid w:val="000E3CBA"/>
    <w:rsid w:val="000E40AC"/>
    <w:rsid w:val="000E45E8"/>
    <w:rsid w:val="000E4A72"/>
    <w:rsid w:val="000E551B"/>
    <w:rsid w:val="000E6D86"/>
    <w:rsid w:val="000E7516"/>
    <w:rsid w:val="000E7DB5"/>
    <w:rsid w:val="000E7E00"/>
    <w:rsid w:val="000E7E7A"/>
    <w:rsid w:val="000F05B5"/>
    <w:rsid w:val="000F0C85"/>
    <w:rsid w:val="000F1D26"/>
    <w:rsid w:val="000F2D8E"/>
    <w:rsid w:val="000F433E"/>
    <w:rsid w:val="000F4501"/>
    <w:rsid w:val="000F6AA8"/>
    <w:rsid w:val="001001EB"/>
    <w:rsid w:val="00101C3B"/>
    <w:rsid w:val="00101EE0"/>
    <w:rsid w:val="0010308D"/>
    <w:rsid w:val="001030EA"/>
    <w:rsid w:val="001034BF"/>
    <w:rsid w:val="00103B23"/>
    <w:rsid w:val="00103EA4"/>
    <w:rsid w:val="0010522A"/>
    <w:rsid w:val="00105530"/>
    <w:rsid w:val="00105924"/>
    <w:rsid w:val="00106BE3"/>
    <w:rsid w:val="00107128"/>
    <w:rsid w:val="0010736F"/>
    <w:rsid w:val="00107CDD"/>
    <w:rsid w:val="00110923"/>
    <w:rsid w:val="001115DB"/>
    <w:rsid w:val="001120D9"/>
    <w:rsid w:val="00112288"/>
    <w:rsid w:val="00114461"/>
    <w:rsid w:val="001151C1"/>
    <w:rsid w:val="00115EF5"/>
    <w:rsid w:val="00115FF4"/>
    <w:rsid w:val="0011612A"/>
    <w:rsid w:val="00120224"/>
    <w:rsid w:val="001203BB"/>
    <w:rsid w:val="00120939"/>
    <w:rsid w:val="001223D2"/>
    <w:rsid w:val="0012254D"/>
    <w:rsid w:val="00122C19"/>
    <w:rsid w:val="001232D7"/>
    <w:rsid w:val="00123902"/>
    <w:rsid w:val="00123D6D"/>
    <w:rsid w:val="0012632E"/>
    <w:rsid w:val="00126701"/>
    <w:rsid w:val="001308E2"/>
    <w:rsid w:val="00130949"/>
    <w:rsid w:val="001311BC"/>
    <w:rsid w:val="00131526"/>
    <w:rsid w:val="0013261D"/>
    <w:rsid w:val="00132827"/>
    <w:rsid w:val="00132F23"/>
    <w:rsid w:val="001338BE"/>
    <w:rsid w:val="00133DEC"/>
    <w:rsid w:val="00133EAD"/>
    <w:rsid w:val="001407FD"/>
    <w:rsid w:val="00140F3E"/>
    <w:rsid w:val="001423F3"/>
    <w:rsid w:val="00143C90"/>
    <w:rsid w:val="00143FD5"/>
    <w:rsid w:val="00144280"/>
    <w:rsid w:val="0014488F"/>
    <w:rsid w:val="001449E0"/>
    <w:rsid w:val="00144B36"/>
    <w:rsid w:val="0014637B"/>
    <w:rsid w:val="0014640A"/>
    <w:rsid w:val="00147EDF"/>
    <w:rsid w:val="00152FB2"/>
    <w:rsid w:val="00154861"/>
    <w:rsid w:val="00154BF7"/>
    <w:rsid w:val="00154D27"/>
    <w:rsid w:val="00156D31"/>
    <w:rsid w:val="0016060B"/>
    <w:rsid w:val="00160826"/>
    <w:rsid w:val="00160A56"/>
    <w:rsid w:val="001651E8"/>
    <w:rsid w:val="00165EA5"/>
    <w:rsid w:val="001676EA"/>
    <w:rsid w:val="00170004"/>
    <w:rsid w:val="001701DF"/>
    <w:rsid w:val="00170991"/>
    <w:rsid w:val="001716C6"/>
    <w:rsid w:val="00171B9F"/>
    <w:rsid w:val="0017224D"/>
    <w:rsid w:val="00172491"/>
    <w:rsid w:val="00172C56"/>
    <w:rsid w:val="00173780"/>
    <w:rsid w:val="00173E25"/>
    <w:rsid w:val="0017551D"/>
    <w:rsid w:val="00175A74"/>
    <w:rsid w:val="00176B4A"/>
    <w:rsid w:val="00176F15"/>
    <w:rsid w:val="001819D6"/>
    <w:rsid w:val="00182479"/>
    <w:rsid w:val="00184C42"/>
    <w:rsid w:val="0018648C"/>
    <w:rsid w:val="00187462"/>
    <w:rsid w:val="001908F4"/>
    <w:rsid w:val="0019097C"/>
    <w:rsid w:val="0019117A"/>
    <w:rsid w:val="00192B0B"/>
    <w:rsid w:val="001944F7"/>
    <w:rsid w:val="001959F2"/>
    <w:rsid w:val="00195E4B"/>
    <w:rsid w:val="001A327F"/>
    <w:rsid w:val="001A4020"/>
    <w:rsid w:val="001A4059"/>
    <w:rsid w:val="001A455F"/>
    <w:rsid w:val="001A4C54"/>
    <w:rsid w:val="001A55CD"/>
    <w:rsid w:val="001A633E"/>
    <w:rsid w:val="001A64B9"/>
    <w:rsid w:val="001A6C13"/>
    <w:rsid w:val="001A79E3"/>
    <w:rsid w:val="001B148F"/>
    <w:rsid w:val="001B1BE2"/>
    <w:rsid w:val="001B25A3"/>
    <w:rsid w:val="001B2803"/>
    <w:rsid w:val="001B33F0"/>
    <w:rsid w:val="001B3BFB"/>
    <w:rsid w:val="001B3F67"/>
    <w:rsid w:val="001B5265"/>
    <w:rsid w:val="001B58E7"/>
    <w:rsid w:val="001B6595"/>
    <w:rsid w:val="001B6834"/>
    <w:rsid w:val="001B7B20"/>
    <w:rsid w:val="001C2EE7"/>
    <w:rsid w:val="001C3F89"/>
    <w:rsid w:val="001C4024"/>
    <w:rsid w:val="001C4E66"/>
    <w:rsid w:val="001C7E89"/>
    <w:rsid w:val="001D0DA8"/>
    <w:rsid w:val="001D7339"/>
    <w:rsid w:val="001D7579"/>
    <w:rsid w:val="001E2D83"/>
    <w:rsid w:val="001E3BD8"/>
    <w:rsid w:val="001E5FC6"/>
    <w:rsid w:val="001E6C0A"/>
    <w:rsid w:val="001E7B6B"/>
    <w:rsid w:val="001E7C3A"/>
    <w:rsid w:val="001F05AE"/>
    <w:rsid w:val="001F0D4F"/>
    <w:rsid w:val="001F0E00"/>
    <w:rsid w:val="001F1E96"/>
    <w:rsid w:val="001F266B"/>
    <w:rsid w:val="001F308C"/>
    <w:rsid w:val="001F33BC"/>
    <w:rsid w:val="001F3CB9"/>
    <w:rsid w:val="001F45BD"/>
    <w:rsid w:val="001F5D52"/>
    <w:rsid w:val="00201256"/>
    <w:rsid w:val="00202C7A"/>
    <w:rsid w:val="00202E0E"/>
    <w:rsid w:val="002056DC"/>
    <w:rsid w:val="002057C2"/>
    <w:rsid w:val="00207446"/>
    <w:rsid w:val="00207B7E"/>
    <w:rsid w:val="0021061F"/>
    <w:rsid w:val="00214120"/>
    <w:rsid w:val="00215228"/>
    <w:rsid w:val="0021582A"/>
    <w:rsid w:val="0021675B"/>
    <w:rsid w:val="00216CF7"/>
    <w:rsid w:val="00221442"/>
    <w:rsid w:val="00222501"/>
    <w:rsid w:val="002236E3"/>
    <w:rsid w:val="00224230"/>
    <w:rsid w:val="002244D9"/>
    <w:rsid w:val="00224AD0"/>
    <w:rsid w:val="00225E45"/>
    <w:rsid w:val="002265D3"/>
    <w:rsid w:val="00226D07"/>
    <w:rsid w:val="0023156C"/>
    <w:rsid w:val="002329AD"/>
    <w:rsid w:val="002345C1"/>
    <w:rsid w:val="00234A7D"/>
    <w:rsid w:val="002351A9"/>
    <w:rsid w:val="00235BF5"/>
    <w:rsid w:val="00235D75"/>
    <w:rsid w:val="002365E4"/>
    <w:rsid w:val="0023722E"/>
    <w:rsid w:val="00237813"/>
    <w:rsid w:val="002407F5"/>
    <w:rsid w:val="00241931"/>
    <w:rsid w:val="002451E0"/>
    <w:rsid w:val="002473B1"/>
    <w:rsid w:val="002476D9"/>
    <w:rsid w:val="00251525"/>
    <w:rsid w:val="0025243D"/>
    <w:rsid w:val="00252DA7"/>
    <w:rsid w:val="0025363D"/>
    <w:rsid w:val="00253FCF"/>
    <w:rsid w:val="002563CF"/>
    <w:rsid w:val="002573F7"/>
    <w:rsid w:val="00263EF4"/>
    <w:rsid w:val="00263F8E"/>
    <w:rsid w:val="002667FC"/>
    <w:rsid w:val="002704FF"/>
    <w:rsid w:val="0027204B"/>
    <w:rsid w:val="00273576"/>
    <w:rsid w:val="00275019"/>
    <w:rsid w:val="0027637B"/>
    <w:rsid w:val="00277DD0"/>
    <w:rsid w:val="00280914"/>
    <w:rsid w:val="0028193C"/>
    <w:rsid w:val="0028417C"/>
    <w:rsid w:val="00284BE6"/>
    <w:rsid w:val="0028639C"/>
    <w:rsid w:val="002866C7"/>
    <w:rsid w:val="00286BDE"/>
    <w:rsid w:val="00291EBF"/>
    <w:rsid w:val="00292835"/>
    <w:rsid w:val="0029384C"/>
    <w:rsid w:val="00293C97"/>
    <w:rsid w:val="00295090"/>
    <w:rsid w:val="00295942"/>
    <w:rsid w:val="00295C31"/>
    <w:rsid w:val="00296648"/>
    <w:rsid w:val="00296B5A"/>
    <w:rsid w:val="00296CAC"/>
    <w:rsid w:val="00297298"/>
    <w:rsid w:val="002A0414"/>
    <w:rsid w:val="002A18B8"/>
    <w:rsid w:val="002A19A5"/>
    <w:rsid w:val="002A1EF4"/>
    <w:rsid w:val="002A212F"/>
    <w:rsid w:val="002A2E22"/>
    <w:rsid w:val="002A3543"/>
    <w:rsid w:val="002A7AF8"/>
    <w:rsid w:val="002B07BC"/>
    <w:rsid w:val="002B19E7"/>
    <w:rsid w:val="002B1F21"/>
    <w:rsid w:val="002B291A"/>
    <w:rsid w:val="002B296B"/>
    <w:rsid w:val="002B2E62"/>
    <w:rsid w:val="002B4768"/>
    <w:rsid w:val="002B6825"/>
    <w:rsid w:val="002B730C"/>
    <w:rsid w:val="002B773F"/>
    <w:rsid w:val="002C01A7"/>
    <w:rsid w:val="002C1EB4"/>
    <w:rsid w:val="002C30BC"/>
    <w:rsid w:val="002C39FD"/>
    <w:rsid w:val="002C4C9E"/>
    <w:rsid w:val="002C765C"/>
    <w:rsid w:val="002D04E9"/>
    <w:rsid w:val="002D093D"/>
    <w:rsid w:val="002D1DB0"/>
    <w:rsid w:val="002D1FC4"/>
    <w:rsid w:val="002D3981"/>
    <w:rsid w:val="002D3ADC"/>
    <w:rsid w:val="002D6EEA"/>
    <w:rsid w:val="002E0EAC"/>
    <w:rsid w:val="002E19ED"/>
    <w:rsid w:val="002E3577"/>
    <w:rsid w:val="002E3FBF"/>
    <w:rsid w:val="002E5239"/>
    <w:rsid w:val="002E6133"/>
    <w:rsid w:val="002F18DE"/>
    <w:rsid w:val="002F5DD5"/>
    <w:rsid w:val="002F6044"/>
    <w:rsid w:val="002F67F2"/>
    <w:rsid w:val="00300218"/>
    <w:rsid w:val="003009F7"/>
    <w:rsid w:val="00300A94"/>
    <w:rsid w:val="00302427"/>
    <w:rsid w:val="00302ED0"/>
    <w:rsid w:val="003031E3"/>
    <w:rsid w:val="0030380F"/>
    <w:rsid w:val="00303A39"/>
    <w:rsid w:val="00305BFC"/>
    <w:rsid w:val="003065C7"/>
    <w:rsid w:val="00306C70"/>
    <w:rsid w:val="00307239"/>
    <w:rsid w:val="00307774"/>
    <w:rsid w:val="003104C6"/>
    <w:rsid w:val="003134A1"/>
    <w:rsid w:val="00314403"/>
    <w:rsid w:val="00314924"/>
    <w:rsid w:val="003149E4"/>
    <w:rsid w:val="003153CC"/>
    <w:rsid w:val="0031649F"/>
    <w:rsid w:val="0031750D"/>
    <w:rsid w:val="0032018C"/>
    <w:rsid w:val="00320A8F"/>
    <w:rsid w:val="00321683"/>
    <w:rsid w:val="003250AB"/>
    <w:rsid w:val="003266DC"/>
    <w:rsid w:val="00326B3A"/>
    <w:rsid w:val="00326D39"/>
    <w:rsid w:val="00330268"/>
    <w:rsid w:val="00330287"/>
    <w:rsid w:val="00330509"/>
    <w:rsid w:val="00330AE6"/>
    <w:rsid w:val="00332090"/>
    <w:rsid w:val="003336CE"/>
    <w:rsid w:val="00333776"/>
    <w:rsid w:val="003377F6"/>
    <w:rsid w:val="003400FC"/>
    <w:rsid w:val="00340E7D"/>
    <w:rsid w:val="00341292"/>
    <w:rsid w:val="00343DC0"/>
    <w:rsid w:val="003478E4"/>
    <w:rsid w:val="00347DC4"/>
    <w:rsid w:val="00352179"/>
    <w:rsid w:val="00352F0D"/>
    <w:rsid w:val="00353B15"/>
    <w:rsid w:val="00353D05"/>
    <w:rsid w:val="00355628"/>
    <w:rsid w:val="003556CB"/>
    <w:rsid w:val="003569A2"/>
    <w:rsid w:val="003573D7"/>
    <w:rsid w:val="00357CA5"/>
    <w:rsid w:val="00357E06"/>
    <w:rsid w:val="00361659"/>
    <w:rsid w:val="00361751"/>
    <w:rsid w:val="00362A05"/>
    <w:rsid w:val="00364566"/>
    <w:rsid w:val="00364822"/>
    <w:rsid w:val="003654C5"/>
    <w:rsid w:val="00367158"/>
    <w:rsid w:val="00367256"/>
    <w:rsid w:val="00370B40"/>
    <w:rsid w:val="003717C6"/>
    <w:rsid w:val="00372C51"/>
    <w:rsid w:val="0037435D"/>
    <w:rsid w:val="003767C7"/>
    <w:rsid w:val="003801AB"/>
    <w:rsid w:val="00380ABE"/>
    <w:rsid w:val="00381630"/>
    <w:rsid w:val="00382052"/>
    <w:rsid w:val="00383D13"/>
    <w:rsid w:val="00384DED"/>
    <w:rsid w:val="00384F2D"/>
    <w:rsid w:val="00386342"/>
    <w:rsid w:val="00386BEE"/>
    <w:rsid w:val="00387B03"/>
    <w:rsid w:val="00390929"/>
    <w:rsid w:val="003912D6"/>
    <w:rsid w:val="00391509"/>
    <w:rsid w:val="00391EB4"/>
    <w:rsid w:val="0039398B"/>
    <w:rsid w:val="00396C06"/>
    <w:rsid w:val="00397784"/>
    <w:rsid w:val="003A05BA"/>
    <w:rsid w:val="003A164E"/>
    <w:rsid w:val="003A1850"/>
    <w:rsid w:val="003A23C2"/>
    <w:rsid w:val="003A349E"/>
    <w:rsid w:val="003A3E0D"/>
    <w:rsid w:val="003A41DC"/>
    <w:rsid w:val="003A4F1E"/>
    <w:rsid w:val="003A6EEA"/>
    <w:rsid w:val="003B025E"/>
    <w:rsid w:val="003B1A79"/>
    <w:rsid w:val="003B1F36"/>
    <w:rsid w:val="003B232D"/>
    <w:rsid w:val="003B48C3"/>
    <w:rsid w:val="003B4C37"/>
    <w:rsid w:val="003B537F"/>
    <w:rsid w:val="003B7388"/>
    <w:rsid w:val="003B753A"/>
    <w:rsid w:val="003C0583"/>
    <w:rsid w:val="003C493E"/>
    <w:rsid w:val="003C6D52"/>
    <w:rsid w:val="003C6E9F"/>
    <w:rsid w:val="003C6EFB"/>
    <w:rsid w:val="003D1011"/>
    <w:rsid w:val="003D1363"/>
    <w:rsid w:val="003D18C0"/>
    <w:rsid w:val="003D2C1F"/>
    <w:rsid w:val="003D5303"/>
    <w:rsid w:val="003D5A3B"/>
    <w:rsid w:val="003D7D48"/>
    <w:rsid w:val="003E3CB5"/>
    <w:rsid w:val="003E4204"/>
    <w:rsid w:val="003E5279"/>
    <w:rsid w:val="003E6247"/>
    <w:rsid w:val="003E7BE4"/>
    <w:rsid w:val="003F06BF"/>
    <w:rsid w:val="003F0F14"/>
    <w:rsid w:val="003F1013"/>
    <w:rsid w:val="003F21AD"/>
    <w:rsid w:val="003F440D"/>
    <w:rsid w:val="003F50CA"/>
    <w:rsid w:val="003F575A"/>
    <w:rsid w:val="003F60ED"/>
    <w:rsid w:val="003F66E0"/>
    <w:rsid w:val="00400092"/>
    <w:rsid w:val="00400239"/>
    <w:rsid w:val="0040076F"/>
    <w:rsid w:val="00401CDD"/>
    <w:rsid w:val="00403609"/>
    <w:rsid w:val="00406163"/>
    <w:rsid w:val="00406CF0"/>
    <w:rsid w:val="004122C6"/>
    <w:rsid w:val="004140C1"/>
    <w:rsid w:val="00414160"/>
    <w:rsid w:val="004141DB"/>
    <w:rsid w:val="00414826"/>
    <w:rsid w:val="00414D03"/>
    <w:rsid w:val="00415184"/>
    <w:rsid w:val="00415B23"/>
    <w:rsid w:val="00416C44"/>
    <w:rsid w:val="00420473"/>
    <w:rsid w:val="00420DD9"/>
    <w:rsid w:val="00422586"/>
    <w:rsid w:val="004243A7"/>
    <w:rsid w:val="004251DD"/>
    <w:rsid w:val="00425E88"/>
    <w:rsid w:val="00425F0A"/>
    <w:rsid w:val="00426CD2"/>
    <w:rsid w:val="00430629"/>
    <w:rsid w:val="00432548"/>
    <w:rsid w:val="00433DFE"/>
    <w:rsid w:val="0043432A"/>
    <w:rsid w:val="00434769"/>
    <w:rsid w:val="00435EDA"/>
    <w:rsid w:val="00435EED"/>
    <w:rsid w:val="0044087E"/>
    <w:rsid w:val="00441661"/>
    <w:rsid w:val="00441C07"/>
    <w:rsid w:val="00442955"/>
    <w:rsid w:val="004430D7"/>
    <w:rsid w:val="00443773"/>
    <w:rsid w:val="00446FE8"/>
    <w:rsid w:val="0045008B"/>
    <w:rsid w:val="004507B5"/>
    <w:rsid w:val="00450C22"/>
    <w:rsid w:val="004520EE"/>
    <w:rsid w:val="004523E7"/>
    <w:rsid w:val="00452BC7"/>
    <w:rsid w:val="00452CDF"/>
    <w:rsid w:val="00454065"/>
    <w:rsid w:val="0045465F"/>
    <w:rsid w:val="00456402"/>
    <w:rsid w:val="00456813"/>
    <w:rsid w:val="00456A1B"/>
    <w:rsid w:val="00456BBE"/>
    <w:rsid w:val="00460080"/>
    <w:rsid w:val="004601A9"/>
    <w:rsid w:val="004604B1"/>
    <w:rsid w:val="00460909"/>
    <w:rsid w:val="004617EB"/>
    <w:rsid w:val="004621FA"/>
    <w:rsid w:val="004650FD"/>
    <w:rsid w:val="004671A6"/>
    <w:rsid w:val="00467866"/>
    <w:rsid w:val="00470E0A"/>
    <w:rsid w:val="00472631"/>
    <w:rsid w:val="0047268B"/>
    <w:rsid w:val="00472A45"/>
    <w:rsid w:val="0047391A"/>
    <w:rsid w:val="00473CAD"/>
    <w:rsid w:val="00474985"/>
    <w:rsid w:val="00474B91"/>
    <w:rsid w:val="00476FE7"/>
    <w:rsid w:val="0047753F"/>
    <w:rsid w:val="00480560"/>
    <w:rsid w:val="004806B8"/>
    <w:rsid w:val="00481A1C"/>
    <w:rsid w:val="00481BA6"/>
    <w:rsid w:val="00481D65"/>
    <w:rsid w:val="004836CB"/>
    <w:rsid w:val="00483C9C"/>
    <w:rsid w:val="0048413B"/>
    <w:rsid w:val="004846B0"/>
    <w:rsid w:val="00484A1F"/>
    <w:rsid w:val="004856A1"/>
    <w:rsid w:val="00485DA4"/>
    <w:rsid w:val="00486AC4"/>
    <w:rsid w:val="00486B2B"/>
    <w:rsid w:val="004900C8"/>
    <w:rsid w:val="00493753"/>
    <w:rsid w:val="00496953"/>
    <w:rsid w:val="00496C3F"/>
    <w:rsid w:val="004A0558"/>
    <w:rsid w:val="004A32FE"/>
    <w:rsid w:val="004A48D0"/>
    <w:rsid w:val="004A791A"/>
    <w:rsid w:val="004A7B16"/>
    <w:rsid w:val="004B0470"/>
    <w:rsid w:val="004B184B"/>
    <w:rsid w:val="004B2966"/>
    <w:rsid w:val="004B4920"/>
    <w:rsid w:val="004B4E49"/>
    <w:rsid w:val="004C157E"/>
    <w:rsid w:val="004C172E"/>
    <w:rsid w:val="004C2FCB"/>
    <w:rsid w:val="004C48E6"/>
    <w:rsid w:val="004C5B25"/>
    <w:rsid w:val="004D1065"/>
    <w:rsid w:val="004D2AE0"/>
    <w:rsid w:val="004D3FC9"/>
    <w:rsid w:val="004D4385"/>
    <w:rsid w:val="004E0CFA"/>
    <w:rsid w:val="004E2099"/>
    <w:rsid w:val="004E2350"/>
    <w:rsid w:val="004E47C4"/>
    <w:rsid w:val="004E5BFE"/>
    <w:rsid w:val="004E6296"/>
    <w:rsid w:val="004E66A4"/>
    <w:rsid w:val="004F0C8F"/>
    <w:rsid w:val="004F22BE"/>
    <w:rsid w:val="004F457D"/>
    <w:rsid w:val="004F6FED"/>
    <w:rsid w:val="005004F2"/>
    <w:rsid w:val="0050069D"/>
    <w:rsid w:val="0050179A"/>
    <w:rsid w:val="00502C53"/>
    <w:rsid w:val="005031A1"/>
    <w:rsid w:val="00503635"/>
    <w:rsid w:val="00503E24"/>
    <w:rsid w:val="0050482F"/>
    <w:rsid w:val="00504D8E"/>
    <w:rsid w:val="00506410"/>
    <w:rsid w:val="005076E0"/>
    <w:rsid w:val="0051014D"/>
    <w:rsid w:val="005137BD"/>
    <w:rsid w:val="005141A5"/>
    <w:rsid w:val="0051627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4696"/>
    <w:rsid w:val="005360DF"/>
    <w:rsid w:val="00537392"/>
    <w:rsid w:val="00537801"/>
    <w:rsid w:val="00537DB4"/>
    <w:rsid w:val="00541FEC"/>
    <w:rsid w:val="00543FF1"/>
    <w:rsid w:val="00546A48"/>
    <w:rsid w:val="005504A6"/>
    <w:rsid w:val="00552547"/>
    <w:rsid w:val="0055303B"/>
    <w:rsid w:val="00553E1E"/>
    <w:rsid w:val="005568FC"/>
    <w:rsid w:val="005615E4"/>
    <w:rsid w:val="00561BAD"/>
    <w:rsid w:val="00561C77"/>
    <w:rsid w:val="00562D8B"/>
    <w:rsid w:val="0056442A"/>
    <w:rsid w:val="00564697"/>
    <w:rsid w:val="00564E76"/>
    <w:rsid w:val="00565228"/>
    <w:rsid w:val="005661BD"/>
    <w:rsid w:val="00567FB0"/>
    <w:rsid w:val="00571A39"/>
    <w:rsid w:val="005743D3"/>
    <w:rsid w:val="00574E4C"/>
    <w:rsid w:val="005854B5"/>
    <w:rsid w:val="00586FBC"/>
    <w:rsid w:val="005903D1"/>
    <w:rsid w:val="005914A5"/>
    <w:rsid w:val="00592944"/>
    <w:rsid w:val="00592D5B"/>
    <w:rsid w:val="00592F22"/>
    <w:rsid w:val="005943A6"/>
    <w:rsid w:val="00595351"/>
    <w:rsid w:val="005953CA"/>
    <w:rsid w:val="00596C55"/>
    <w:rsid w:val="0059712D"/>
    <w:rsid w:val="005A005D"/>
    <w:rsid w:val="005A024B"/>
    <w:rsid w:val="005A1D42"/>
    <w:rsid w:val="005A285A"/>
    <w:rsid w:val="005A2CB7"/>
    <w:rsid w:val="005A4F90"/>
    <w:rsid w:val="005A53A6"/>
    <w:rsid w:val="005A6C31"/>
    <w:rsid w:val="005B18EF"/>
    <w:rsid w:val="005B1AA6"/>
    <w:rsid w:val="005B211F"/>
    <w:rsid w:val="005B29B7"/>
    <w:rsid w:val="005B4913"/>
    <w:rsid w:val="005B4E88"/>
    <w:rsid w:val="005B5B96"/>
    <w:rsid w:val="005B630E"/>
    <w:rsid w:val="005C258D"/>
    <w:rsid w:val="005C2D59"/>
    <w:rsid w:val="005C415D"/>
    <w:rsid w:val="005C59BF"/>
    <w:rsid w:val="005C6B66"/>
    <w:rsid w:val="005C703F"/>
    <w:rsid w:val="005C7383"/>
    <w:rsid w:val="005D13CA"/>
    <w:rsid w:val="005D26AA"/>
    <w:rsid w:val="005D3B61"/>
    <w:rsid w:val="005D4F0E"/>
    <w:rsid w:val="005E0080"/>
    <w:rsid w:val="005E00C0"/>
    <w:rsid w:val="005E09AB"/>
    <w:rsid w:val="005E0D1F"/>
    <w:rsid w:val="005E11A3"/>
    <w:rsid w:val="005E1DA6"/>
    <w:rsid w:val="005E206A"/>
    <w:rsid w:val="005E3E3B"/>
    <w:rsid w:val="005E409F"/>
    <w:rsid w:val="005E50A8"/>
    <w:rsid w:val="005E786A"/>
    <w:rsid w:val="005F0035"/>
    <w:rsid w:val="005F1A5B"/>
    <w:rsid w:val="005F2013"/>
    <w:rsid w:val="005F2DBC"/>
    <w:rsid w:val="005F3F33"/>
    <w:rsid w:val="005F5FD4"/>
    <w:rsid w:val="005F7689"/>
    <w:rsid w:val="005F7B54"/>
    <w:rsid w:val="0060151F"/>
    <w:rsid w:val="006025DA"/>
    <w:rsid w:val="00603AD8"/>
    <w:rsid w:val="00603F1E"/>
    <w:rsid w:val="006049A6"/>
    <w:rsid w:val="0060531F"/>
    <w:rsid w:val="00606184"/>
    <w:rsid w:val="00606D73"/>
    <w:rsid w:val="00607745"/>
    <w:rsid w:val="00611D99"/>
    <w:rsid w:val="006124E1"/>
    <w:rsid w:val="0061336E"/>
    <w:rsid w:val="00613855"/>
    <w:rsid w:val="006138C7"/>
    <w:rsid w:val="00613CAB"/>
    <w:rsid w:val="00615849"/>
    <w:rsid w:val="00620252"/>
    <w:rsid w:val="006210DC"/>
    <w:rsid w:val="00621F22"/>
    <w:rsid w:val="006221FA"/>
    <w:rsid w:val="006226EC"/>
    <w:rsid w:val="00622A21"/>
    <w:rsid w:val="0062302B"/>
    <w:rsid w:val="0062390A"/>
    <w:rsid w:val="00623D8D"/>
    <w:rsid w:val="00623E57"/>
    <w:rsid w:val="00623EA8"/>
    <w:rsid w:val="006242B8"/>
    <w:rsid w:val="00624C05"/>
    <w:rsid w:val="00626915"/>
    <w:rsid w:val="00627C1C"/>
    <w:rsid w:val="00630224"/>
    <w:rsid w:val="00631DD5"/>
    <w:rsid w:val="0063202C"/>
    <w:rsid w:val="0063618F"/>
    <w:rsid w:val="00636DE3"/>
    <w:rsid w:val="00637BE4"/>
    <w:rsid w:val="006400C7"/>
    <w:rsid w:val="00641703"/>
    <w:rsid w:val="00641E6A"/>
    <w:rsid w:val="00641FD9"/>
    <w:rsid w:val="006422BD"/>
    <w:rsid w:val="00642DD5"/>
    <w:rsid w:val="006435BD"/>
    <w:rsid w:val="00645774"/>
    <w:rsid w:val="00646496"/>
    <w:rsid w:val="00646C60"/>
    <w:rsid w:val="00646FD8"/>
    <w:rsid w:val="0064769E"/>
    <w:rsid w:val="00647F19"/>
    <w:rsid w:val="00650105"/>
    <w:rsid w:val="00650243"/>
    <w:rsid w:val="00650A08"/>
    <w:rsid w:val="00651EC1"/>
    <w:rsid w:val="0065268C"/>
    <w:rsid w:val="006529ED"/>
    <w:rsid w:val="006538C3"/>
    <w:rsid w:val="006558C3"/>
    <w:rsid w:val="00656143"/>
    <w:rsid w:val="00657DEB"/>
    <w:rsid w:val="00661F36"/>
    <w:rsid w:val="00662273"/>
    <w:rsid w:val="006628E8"/>
    <w:rsid w:val="006635E0"/>
    <w:rsid w:val="00663F2C"/>
    <w:rsid w:val="00665063"/>
    <w:rsid w:val="0066569E"/>
    <w:rsid w:val="00665C0C"/>
    <w:rsid w:val="00666C41"/>
    <w:rsid w:val="0066765E"/>
    <w:rsid w:val="00671699"/>
    <w:rsid w:val="00671E3E"/>
    <w:rsid w:val="006721E2"/>
    <w:rsid w:val="0067275B"/>
    <w:rsid w:val="00672EFF"/>
    <w:rsid w:val="00673028"/>
    <w:rsid w:val="006745ED"/>
    <w:rsid w:val="00680166"/>
    <w:rsid w:val="00681B7B"/>
    <w:rsid w:val="006830A5"/>
    <w:rsid w:val="00683165"/>
    <w:rsid w:val="006838C0"/>
    <w:rsid w:val="00684CF4"/>
    <w:rsid w:val="0068530C"/>
    <w:rsid w:val="00685C0F"/>
    <w:rsid w:val="00686545"/>
    <w:rsid w:val="00686B5D"/>
    <w:rsid w:val="006877C9"/>
    <w:rsid w:val="00687810"/>
    <w:rsid w:val="00687F73"/>
    <w:rsid w:val="00690194"/>
    <w:rsid w:val="00693866"/>
    <w:rsid w:val="00694819"/>
    <w:rsid w:val="00694C46"/>
    <w:rsid w:val="006957BB"/>
    <w:rsid w:val="006961DF"/>
    <w:rsid w:val="006964EA"/>
    <w:rsid w:val="006971D4"/>
    <w:rsid w:val="00697482"/>
    <w:rsid w:val="006976FE"/>
    <w:rsid w:val="00697AD4"/>
    <w:rsid w:val="006A01B0"/>
    <w:rsid w:val="006A1CBC"/>
    <w:rsid w:val="006A2F2C"/>
    <w:rsid w:val="006A4C57"/>
    <w:rsid w:val="006B0834"/>
    <w:rsid w:val="006B3FEE"/>
    <w:rsid w:val="006B4631"/>
    <w:rsid w:val="006B4EE8"/>
    <w:rsid w:val="006C1121"/>
    <w:rsid w:val="006C16FF"/>
    <w:rsid w:val="006C17C4"/>
    <w:rsid w:val="006C223A"/>
    <w:rsid w:val="006C306F"/>
    <w:rsid w:val="006C5F64"/>
    <w:rsid w:val="006C5FBD"/>
    <w:rsid w:val="006C6663"/>
    <w:rsid w:val="006C6FA1"/>
    <w:rsid w:val="006C730D"/>
    <w:rsid w:val="006C75ED"/>
    <w:rsid w:val="006D13D3"/>
    <w:rsid w:val="006D3204"/>
    <w:rsid w:val="006D34FA"/>
    <w:rsid w:val="006D3C08"/>
    <w:rsid w:val="006D47AF"/>
    <w:rsid w:val="006D5773"/>
    <w:rsid w:val="006D5B48"/>
    <w:rsid w:val="006D6D65"/>
    <w:rsid w:val="006D7942"/>
    <w:rsid w:val="006D7D04"/>
    <w:rsid w:val="006E000A"/>
    <w:rsid w:val="006E26AF"/>
    <w:rsid w:val="006E4504"/>
    <w:rsid w:val="006E7222"/>
    <w:rsid w:val="006F1104"/>
    <w:rsid w:val="006F213A"/>
    <w:rsid w:val="006F2F4B"/>
    <w:rsid w:val="006F37E1"/>
    <w:rsid w:val="006F55F5"/>
    <w:rsid w:val="006F6911"/>
    <w:rsid w:val="007040F5"/>
    <w:rsid w:val="007054E9"/>
    <w:rsid w:val="007056B2"/>
    <w:rsid w:val="00707038"/>
    <w:rsid w:val="00707A06"/>
    <w:rsid w:val="00710B15"/>
    <w:rsid w:val="00711729"/>
    <w:rsid w:val="00712031"/>
    <w:rsid w:val="007126F7"/>
    <w:rsid w:val="00712C42"/>
    <w:rsid w:val="00712F66"/>
    <w:rsid w:val="00713A57"/>
    <w:rsid w:val="00713F55"/>
    <w:rsid w:val="00714804"/>
    <w:rsid w:val="00714C3A"/>
    <w:rsid w:val="00715A6A"/>
    <w:rsid w:val="00716FEC"/>
    <w:rsid w:val="0071755A"/>
    <w:rsid w:val="007179FA"/>
    <w:rsid w:val="00717BC6"/>
    <w:rsid w:val="00720268"/>
    <w:rsid w:val="00721DEE"/>
    <w:rsid w:val="00722150"/>
    <w:rsid w:val="00722630"/>
    <w:rsid w:val="00724C6F"/>
    <w:rsid w:val="00725E1D"/>
    <w:rsid w:val="00725EDD"/>
    <w:rsid w:val="007300CC"/>
    <w:rsid w:val="00730403"/>
    <w:rsid w:val="00732B89"/>
    <w:rsid w:val="00733585"/>
    <w:rsid w:val="00736277"/>
    <w:rsid w:val="00736AF9"/>
    <w:rsid w:val="00737C85"/>
    <w:rsid w:val="00740E52"/>
    <w:rsid w:val="007427C4"/>
    <w:rsid w:val="00744760"/>
    <w:rsid w:val="007457D1"/>
    <w:rsid w:val="00745CF8"/>
    <w:rsid w:val="00745D68"/>
    <w:rsid w:val="007468D9"/>
    <w:rsid w:val="0075031E"/>
    <w:rsid w:val="00751618"/>
    <w:rsid w:val="007517CF"/>
    <w:rsid w:val="00751D7E"/>
    <w:rsid w:val="00752C4F"/>
    <w:rsid w:val="00753512"/>
    <w:rsid w:val="00754BB0"/>
    <w:rsid w:val="0075517A"/>
    <w:rsid w:val="00756F29"/>
    <w:rsid w:val="00760C03"/>
    <w:rsid w:val="00760C19"/>
    <w:rsid w:val="007611B1"/>
    <w:rsid w:val="0076186A"/>
    <w:rsid w:val="00761E68"/>
    <w:rsid w:val="00762476"/>
    <w:rsid w:val="0076286B"/>
    <w:rsid w:val="007639EF"/>
    <w:rsid w:val="00763AE2"/>
    <w:rsid w:val="007643C5"/>
    <w:rsid w:val="00770232"/>
    <w:rsid w:val="00770AF5"/>
    <w:rsid w:val="007714FB"/>
    <w:rsid w:val="007719CC"/>
    <w:rsid w:val="007721E3"/>
    <w:rsid w:val="00772F4E"/>
    <w:rsid w:val="0077471A"/>
    <w:rsid w:val="00775462"/>
    <w:rsid w:val="0077561A"/>
    <w:rsid w:val="007757A9"/>
    <w:rsid w:val="00775840"/>
    <w:rsid w:val="00776170"/>
    <w:rsid w:val="00776430"/>
    <w:rsid w:val="007765B8"/>
    <w:rsid w:val="00777702"/>
    <w:rsid w:val="0078060E"/>
    <w:rsid w:val="00784FB7"/>
    <w:rsid w:val="007850E9"/>
    <w:rsid w:val="007863B4"/>
    <w:rsid w:val="007867C3"/>
    <w:rsid w:val="007869DB"/>
    <w:rsid w:val="00787496"/>
    <w:rsid w:val="00790725"/>
    <w:rsid w:val="00790F2E"/>
    <w:rsid w:val="007911C5"/>
    <w:rsid w:val="00792F8B"/>
    <w:rsid w:val="00793604"/>
    <w:rsid w:val="00794B0F"/>
    <w:rsid w:val="00794F01"/>
    <w:rsid w:val="007959C0"/>
    <w:rsid w:val="00795B24"/>
    <w:rsid w:val="007962F9"/>
    <w:rsid w:val="00797DBD"/>
    <w:rsid w:val="007A119B"/>
    <w:rsid w:val="007A1F11"/>
    <w:rsid w:val="007A2B61"/>
    <w:rsid w:val="007A3894"/>
    <w:rsid w:val="007A3B71"/>
    <w:rsid w:val="007A6B3E"/>
    <w:rsid w:val="007A7F26"/>
    <w:rsid w:val="007B127A"/>
    <w:rsid w:val="007B1D4C"/>
    <w:rsid w:val="007B2D59"/>
    <w:rsid w:val="007B34DE"/>
    <w:rsid w:val="007B38C0"/>
    <w:rsid w:val="007B3EA1"/>
    <w:rsid w:val="007B4932"/>
    <w:rsid w:val="007C03BB"/>
    <w:rsid w:val="007C4228"/>
    <w:rsid w:val="007C5EEE"/>
    <w:rsid w:val="007C6D72"/>
    <w:rsid w:val="007C7BB4"/>
    <w:rsid w:val="007D2AF2"/>
    <w:rsid w:val="007D4A21"/>
    <w:rsid w:val="007D56BE"/>
    <w:rsid w:val="007D64FB"/>
    <w:rsid w:val="007D6C7F"/>
    <w:rsid w:val="007E15C8"/>
    <w:rsid w:val="007E1712"/>
    <w:rsid w:val="007E22A4"/>
    <w:rsid w:val="007E2786"/>
    <w:rsid w:val="007E28F7"/>
    <w:rsid w:val="007E348D"/>
    <w:rsid w:val="007E458C"/>
    <w:rsid w:val="007E4600"/>
    <w:rsid w:val="007E4803"/>
    <w:rsid w:val="007E4968"/>
    <w:rsid w:val="007E4E38"/>
    <w:rsid w:val="007E5A06"/>
    <w:rsid w:val="007E6010"/>
    <w:rsid w:val="007E6E3D"/>
    <w:rsid w:val="007E7D7A"/>
    <w:rsid w:val="007F0271"/>
    <w:rsid w:val="007F163D"/>
    <w:rsid w:val="007F1780"/>
    <w:rsid w:val="007F178E"/>
    <w:rsid w:val="007F2247"/>
    <w:rsid w:val="007F312D"/>
    <w:rsid w:val="007F484E"/>
    <w:rsid w:val="007F578D"/>
    <w:rsid w:val="007F5A24"/>
    <w:rsid w:val="007F5D5D"/>
    <w:rsid w:val="007F623F"/>
    <w:rsid w:val="007F7BD4"/>
    <w:rsid w:val="007F7EE1"/>
    <w:rsid w:val="007F7F52"/>
    <w:rsid w:val="00800197"/>
    <w:rsid w:val="008002EF"/>
    <w:rsid w:val="00801C6E"/>
    <w:rsid w:val="008038E1"/>
    <w:rsid w:val="00805641"/>
    <w:rsid w:val="00805C66"/>
    <w:rsid w:val="00806151"/>
    <w:rsid w:val="00806186"/>
    <w:rsid w:val="00807316"/>
    <w:rsid w:val="00807584"/>
    <w:rsid w:val="00814AFB"/>
    <w:rsid w:val="0081594C"/>
    <w:rsid w:val="008177DF"/>
    <w:rsid w:val="00817C25"/>
    <w:rsid w:val="00822992"/>
    <w:rsid w:val="00822D34"/>
    <w:rsid w:val="00822F9A"/>
    <w:rsid w:val="00824018"/>
    <w:rsid w:val="008256AE"/>
    <w:rsid w:val="00825ABE"/>
    <w:rsid w:val="00825E79"/>
    <w:rsid w:val="00826DB5"/>
    <w:rsid w:val="00827F62"/>
    <w:rsid w:val="008303E3"/>
    <w:rsid w:val="00832BEF"/>
    <w:rsid w:val="008351B2"/>
    <w:rsid w:val="00835435"/>
    <w:rsid w:val="008361CE"/>
    <w:rsid w:val="00836BF2"/>
    <w:rsid w:val="00836E7F"/>
    <w:rsid w:val="008379DE"/>
    <w:rsid w:val="008417D4"/>
    <w:rsid w:val="00841B84"/>
    <w:rsid w:val="00842A76"/>
    <w:rsid w:val="00842F72"/>
    <w:rsid w:val="00843075"/>
    <w:rsid w:val="00843BA5"/>
    <w:rsid w:val="00844B64"/>
    <w:rsid w:val="00846913"/>
    <w:rsid w:val="008470FA"/>
    <w:rsid w:val="008473AD"/>
    <w:rsid w:val="008473B9"/>
    <w:rsid w:val="0085174B"/>
    <w:rsid w:val="00851DCF"/>
    <w:rsid w:val="00853479"/>
    <w:rsid w:val="008544DB"/>
    <w:rsid w:val="00855622"/>
    <w:rsid w:val="00856734"/>
    <w:rsid w:val="00857D9B"/>
    <w:rsid w:val="00860042"/>
    <w:rsid w:val="00860166"/>
    <w:rsid w:val="008602CF"/>
    <w:rsid w:val="00860470"/>
    <w:rsid w:val="0086058B"/>
    <w:rsid w:val="008610AB"/>
    <w:rsid w:val="008617DA"/>
    <w:rsid w:val="008637A1"/>
    <w:rsid w:val="0086387B"/>
    <w:rsid w:val="00864333"/>
    <w:rsid w:val="0086437F"/>
    <w:rsid w:val="008650AF"/>
    <w:rsid w:val="00867EB7"/>
    <w:rsid w:val="0087478B"/>
    <w:rsid w:val="00875039"/>
    <w:rsid w:val="008763E0"/>
    <w:rsid w:val="00876617"/>
    <w:rsid w:val="00876E13"/>
    <w:rsid w:val="00876F84"/>
    <w:rsid w:val="00880D71"/>
    <w:rsid w:val="00880DB3"/>
    <w:rsid w:val="00883DDB"/>
    <w:rsid w:val="00884777"/>
    <w:rsid w:val="00884C15"/>
    <w:rsid w:val="00885A51"/>
    <w:rsid w:val="00885D80"/>
    <w:rsid w:val="008864BA"/>
    <w:rsid w:val="00887B5A"/>
    <w:rsid w:val="00887CCE"/>
    <w:rsid w:val="00890EE6"/>
    <w:rsid w:val="00890F3E"/>
    <w:rsid w:val="00891923"/>
    <w:rsid w:val="00891F3C"/>
    <w:rsid w:val="00892DD0"/>
    <w:rsid w:val="008961D6"/>
    <w:rsid w:val="00897823"/>
    <w:rsid w:val="008A0702"/>
    <w:rsid w:val="008A1727"/>
    <w:rsid w:val="008A1C13"/>
    <w:rsid w:val="008A31EC"/>
    <w:rsid w:val="008A4041"/>
    <w:rsid w:val="008A4D1C"/>
    <w:rsid w:val="008A5411"/>
    <w:rsid w:val="008A59E3"/>
    <w:rsid w:val="008A5FBE"/>
    <w:rsid w:val="008A6CC2"/>
    <w:rsid w:val="008B3E4C"/>
    <w:rsid w:val="008B3F84"/>
    <w:rsid w:val="008B4198"/>
    <w:rsid w:val="008B4825"/>
    <w:rsid w:val="008B62B3"/>
    <w:rsid w:val="008B7AA9"/>
    <w:rsid w:val="008B7E8D"/>
    <w:rsid w:val="008C2CAB"/>
    <w:rsid w:val="008C2CC7"/>
    <w:rsid w:val="008C312F"/>
    <w:rsid w:val="008C4264"/>
    <w:rsid w:val="008C454D"/>
    <w:rsid w:val="008C460F"/>
    <w:rsid w:val="008C4DA4"/>
    <w:rsid w:val="008C69DA"/>
    <w:rsid w:val="008C717C"/>
    <w:rsid w:val="008D0041"/>
    <w:rsid w:val="008D08DE"/>
    <w:rsid w:val="008D2F42"/>
    <w:rsid w:val="008D44BD"/>
    <w:rsid w:val="008D644A"/>
    <w:rsid w:val="008D76BC"/>
    <w:rsid w:val="008E0C63"/>
    <w:rsid w:val="008E442F"/>
    <w:rsid w:val="008E674A"/>
    <w:rsid w:val="008F0AD1"/>
    <w:rsid w:val="008F206F"/>
    <w:rsid w:val="008F2460"/>
    <w:rsid w:val="008F5F08"/>
    <w:rsid w:val="008F635D"/>
    <w:rsid w:val="008F70E6"/>
    <w:rsid w:val="008F7150"/>
    <w:rsid w:val="008F728E"/>
    <w:rsid w:val="00900FBA"/>
    <w:rsid w:val="009011EE"/>
    <w:rsid w:val="00901855"/>
    <w:rsid w:val="0090234D"/>
    <w:rsid w:val="00903043"/>
    <w:rsid w:val="00903222"/>
    <w:rsid w:val="00903C88"/>
    <w:rsid w:val="0090520A"/>
    <w:rsid w:val="0090635E"/>
    <w:rsid w:val="00906E17"/>
    <w:rsid w:val="00906EEB"/>
    <w:rsid w:val="009070D4"/>
    <w:rsid w:val="00912354"/>
    <w:rsid w:val="00914683"/>
    <w:rsid w:val="00915C11"/>
    <w:rsid w:val="00916B76"/>
    <w:rsid w:val="0091779B"/>
    <w:rsid w:val="00917FD3"/>
    <w:rsid w:val="00920AC2"/>
    <w:rsid w:val="00921AFE"/>
    <w:rsid w:val="009226A0"/>
    <w:rsid w:val="00923291"/>
    <w:rsid w:val="00923482"/>
    <w:rsid w:val="0092365A"/>
    <w:rsid w:val="00925061"/>
    <w:rsid w:val="0092582E"/>
    <w:rsid w:val="00926FDB"/>
    <w:rsid w:val="00927FC7"/>
    <w:rsid w:val="00930080"/>
    <w:rsid w:val="0093066F"/>
    <w:rsid w:val="00930BF5"/>
    <w:rsid w:val="009329E6"/>
    <w:rsid w:val="00932D6D"/>
    <w:rsid w:val="00933206"/>
    <w:rsid w:val="00933610"/>
    <w:rsid w:val="0093538A"/>
    <w:rsid w:val="00936D62"/>
    <w:rsid w:val="009406C9"/>
    <w:rsid w:val="00940753"/>
    <w:rsid w:val="0094313D"/>
    <w:rsid w:val="00944D0F"/>
    <w:rsid w:val="0094526A"/>
    <w:rsid w:val="00946A09"/>
    <w:rsid w:val="009472D4"/>
    <w:rsid w:val="00947E56"/>
    <w:rsid w:val="0095006F"/>
    <w:rsid w:val="00950CF0"/>
    <w:rsid w:val="00951B7E"/>
    <w:rsid w:val="00952E39"/>
    <w:rsid w:val="009537DA"/>
    <w:rsid w:val="00955088"/>
    <w:rsid w:val="00957C7C"/>
    <w:rsid w:val="00957F97"/>
    <w:rsid w:val="00962C2A"/>
    <w:rsid w:val="0096346B"/>
    <w:rsid w:val="00963891"/>
    <w:rsid w:val="0096440C"/>
    <w:rsid w:val="00965ECD"/>
    <w:rsid w:val="009665DF"/>
    <w:rsid w:val="0096684C"/>
    <w:rsid w:val="009700BA"/>
    <w:rsid w:val="0097071F"/>
    <w:rsid w:val="00971024"/>
    <w:rsid w:val="00971B2B"/>
    <w:rsid w:val="0097269C"/>
    <w:rsid w:val="00973C7C"/>
    <w:rsid w:val="00976D4E"/>
    <w:rsid w:val="00977CC3"/>
    <w:rsid w:val="00980A25"/>
    <w:rsid w:val="00981213"/>
    <w:rsid w:val="00984C93"/>
    <w:rsid w:val="00987D7D"/>
    <w:rsid w:val="009915FD"/>
    <w:rsid w:val="00992397"/>
    <w:rsid w:val="009953B9"/>
    <w:rsid w:val="00995926"/>
    <w:rsid w:val="00996171"/>
    <w:rsid w:val="00996DEB"/>
    <w:rsid w:val="00997BC3"/>
    <w:rsid w:val="00997ED4"/>
    <w:rsid w:val="009A0046"/>
    <w:rsid w:val="009A0547"/>
    <w:rsid w:val="009A2CB7"/>
    <w:rsid w:val="009A3E3E"/>
    <w:rsid w:val="009B025B"/>
    <w:rsid w:val="009B0605"/>
    <w:rsid w:val="009B122E"/>
    <w:rsid w:val="009B1641"/>
    <w:rsid w:val="009B2011"/>
    <w:rsid w:val="009B53FC"/>
    <w:rsid w:val="009B56AB"/>
    <w:rsid w:val="009B6FA8"/>
    <w:rsid w:val="009B7C54"/>
    <w:rsid w:val="009C0DEE"/>
    <w:rsid w:val="009C1117"/>
    <w:rsid w:val="009C4007"/>
    <w:rsid w:val="009C4134"/>
    <w:rsid w:val="009C4A71"/>
    <w:rsid w:val="009C5456"/>
    <w:rsid w:val="009C694B"/>
    <w:rsid w:val="009C73CD"/>
    <w:rsid w:val="009D01AA"/>
    <w:rsid w:val="009D15FB"/>
    <w:rsid w:val="009D1D0C"/>
    <w:rsid w:val="009D1E53"/>
    <w:rsid w:val="009D2781"/>
    <w:rsid w:val="009D44F9"/>
    <w:rsid w:val="009D4C4E"/>
    <w:rsid w:val="009D5427"/>
    <w:rsid w:val="009D5535"/>
    <w:rsid w:val="009D5A70"/>
    <w:rsid w:val="009D5DF9"/>
    <w:rsid w:val="009E18D0"/>
    <w:rsid w:val="009E2D4D"/>
    <w:rsid w:val="009E317B"/>
    <w:rsid w:val="009E4C74"/>
    <w:rsid w:val="009E6AFF"/>
    <w:rsid w:val="009E78B1"/>
    <w:rsid w:val="009F0573"/>
    <w:rsid w:val="009F0BBC"/>
    <w:rsid w:val="009F0CB8"/>
    <w:rsid w:val="009F1398"/>
    <w:rsid w:val="009F1662"/>
    <w:rsid w:val="009F18CC"/>
    <w:rsid w:val="009F1E90"/>
    <w:rsid w:val="009F22B8"/>
    <w:rsid w:val="009F27AB"/>
    <w:rsid w:val="009F589E"/>
    <w:rsid w:val="009F5E9B"/>
    <w:rsid w:val="009F680C"/>
    <w:rsid w:val="009F7393"/>
    <w:rsid w:val="009F7ADD"/>
    <w:rsid w:val="00A02B0B"/>
    <w:rsid w:val="00A0385C"/>
    <w:rsid w:val="00A04687"/>
    <w:rsid w:val="00A072C0"/>
    <w:rsid w:val="00A074C9"/>
    <w:rsid w:val="00A115E5"/>
    <w:rsid w:val="00A11C85"/>
    <w:rsid w:val="00A11D42"/>
    <w:rsid w:val="00A12160"/>
    <w:rsid w:val="00A12FC3"/>
    <w:rsid w:val="00A13D69"/>
    <w:rsid w:val="00A1419F"/>
    <w:rsid w:val="00A144C0"/>
    <w:rsid w:val="00A150AD"/>
    <w:rsid w:val="00A1510A"/>
    <w:rsid w:val="00A171C7"/>
    <w:rsid w:val="00A17B47"/>
    <w:rsid w:val="00A21A3E"/>
    <w:rsid w:val="00A224F5"/>
    <w:rsid w:val="00A22AA6"/>
    <w:rsid w:val="00A24261"/>
    <w:rsid w:val="00A25743"/>
    <w:rsid w:val="00A265D7"/>
    <w:rsid w:val="00A27A40"/>
    <w:rsid w:val="00A305BC"/>
    <w:rsid w:val="00A31FC4"/>
    <w:rsid w:val="00A36059"/>
    <w:rsid w:val="00A40065"/>
    <w:rsid w:val="00A42DBE"/>
    <w:rsid w:val="00A43128"/>
    <w:rsid w:val="00A439F2"/>
    <w:rsid w:val="00A502C7"/>
    <w:rsid w:val="00A50B19"/>
    <w:rsid w:val="00A50EA7"/>
    <w:rsid w:val="00A55C47"/>
    <w:rsid w:val="00A5670B"/>
    <w:rsid w:val="00A57E7A"/>
    <w:rsid w:val="00A617C2"/>
    <w:rsid w:val="00A61CAE"/>
    <w:rsid w:val="00A62A33"/>
    <w:rsid w:val="00A62B10"/>
    <w:rsid w:val="00A633C1"/>
    <w:rsid w:val="00A6451D"/>
    <w:rsid w:val="00A645D5"/>
    <w:rsid w:val="00A65EDD"/>
    <w:rsid w:val="00A678AF"/>
    <w:rsid w:val="00A7047D"/>
    <w:rsid w:val="00A73E7C"/>
    <w:rsid w:val="00A75F7B"/>
    <w:rsid w:val="00A76A76"/>
    <w:rsid w:val="00A77821"/>
    <w:rsid w:val="00A80DDC"/>
    <w:rsid w:val="00A81A22"/>
    <w:rsid w:val="00A81BB9"/>
    <w:rsid w:val="00A8271C"/>
    <w:rsid w:val="00A83EA5"/>
    <w:rsid w:val="00A877A0"/>
    <w:rsid w:val="00A87BE0"/>
    <w:rsid w:val="00A87E11"/>
    <w:rsid w:val="00A87F4F"/>
    <w:rsid w:val="00A901EF"/>
    <w:rsid w:val="00A90FB6"/>
    <w:rsid w:val="00A91346"/>
    <w:rsid w:val="00A92F7F"/>
    <w:rsid w:val="00A96732"/>
    <w:rsid w:val="00AA0ECC"/>
    <w:rsid w:val="00AA1FD7"/>
    <w:rsid w:val="00AA223F"/>
    <w:rsid w:val="00AA2CF5"/>
    <w:rsid w:val="00AA3CE7"/>
    <w:rsid w:val="00AA4C8A"/>
    <w:rsid w:val="00AA5D6C"/>
    <w:rsid w:val="00AA7C87"/>
    <w:rsid w:val="00AB0486"/>
    <w:rsid w:val="00AB05E3"/>
    <w:rsid w:val="00AB1C7C"/>
    <w:rsid w:val="00AB2277"/>
    <w:rsid w:val="00AB3271"/>
    <w:rsid w:val="00AB4D86"/>
    <w:rsid w:val="00AB603B"/>
    <w:rsid w:val="00AB6C32"/>
    <w:rsid w:val="00AB75EB"/>
    <w:rsid w:val="00AB7947"/>
    <w:rsid w:val="00AC01A8"/>
    <w:rsid w:val="00AC04D1"/>
    <w:rsid w:val="00AC197C"/>
    <w:rsid w:val="00AC21C0"/>
    <w:rsid w:val="00AC241E"/>
    <w:rsid w:val="00AC2BE4"/>
    <w:rsid w:val="00AC42FA"/>
    <w:rsid w:val="00AC49F2"/>
    <w:rsid w:val="00AC6137"/>
    <w:rsid w:val="00AC6245"/>
    <w:rsid w:val="00AC65C5"/>
    <w:rsid w:val="00AC776F"/>
    <w:rsid w:val="00AD0265"/>
    <w:rsid w:val="00AD0305"/>
    <w:rsid w:val="00AD36AC"/>
    <w:rsid w:val="00AD3798"/>
    <w:rsid w:val="00AD3956"/>
    <w:rsid w:val="00AD48A5"/>
    <w:rsid w:val="00AD49EB"/>
    <w:rsid w:val="00AD6E08"/>
    <w:rsid w:val="00AE02EC"/>
    <w:rsid w:val="00AE0374"/>
    <w:rsid w:val="00AE0C6F"/>
    <w:rsid w:val="00AE1AF3"/>
    <w:rsid w:val="00AE1EDD"/>
    <w:rsid w:val="00AE25C1"/>
    <w:rsid w:val="00AE2C76"/>
    <w:rsid w:val="00AE3406"/>
    <w:rsid w:val="00AE4D95"/>
    <w:rsid w:val="00AE65F7"/>
    <w:rsid w:val="00AE6909"/>
    <w:rsid w:val="00AE6D43"/>
    <w:rsid w:val="00AE6E68"/>
    <w:rsid w:val="00AE73CC"/>
    <w:rsid w:val="00AF40F0"/>
    <w:rsid w:val="00AF4B84"/>
    <w:rsid w:val="00AF4CBB"/>
    <w:rsid w:val="00AF55E5"/>
    <w:rsid w:val="00AF5936"/>
    <w:rsid w:val="00AF5C3F"/>
    <w:rsid w:val="00AF6C3D"/>
    <w:rsid w:val="00AF7258"/>
    <w:rsid w:val="00B007A3"/>
    <w:rsid w:val="00B009E0"/>
    <w:rsid w:val="00B01A1C"/>
    <w:rsid w:val="00B056A5"/>
    <w:rsid w:val="00B06F65"/>
    <w:rsid w:val="00B0756A"/>
    <w:rsid w:val="00B077AC"/>
    <w:rsid w:val="00B10701"/>
    <w:rsid w:val="00B113CC"/>
    <w:rsid w:val="00B119C9"/>
    <w:rsid w:val="00B12EFA"/>
    <w:rsid w:val="00B13223"/>
    <w:rsid w:val="00B142FC"/>
    <w:rsid w:val="00B1632D"/>
    <w:rsid w:val="00B163B1"/>
    <w:rsid w:val="00B21194"/>
    <w:rsid w:val="00B219C6"/>
    <w:rsid w:val="00B2207E"/>
    <w:rsid w:val="00B23018"/>
    <w:rsid w:val="00B235DF"/>
    <w:rsid w:val="00B23632"/>
    <w:rsid w:val="00B24BE6"/>
    <w:rsid w:val="00B252E7"/>
    <w:rsid w:val="00B25BB2"/>
    <w:rsid w:val="00B265BA"/>
    <w:rsid w:val="00B2715B"/>
    <w:rsid w:val="00B321D5"/>
    <w:rsid w:val="00B338CE"/>
    <w:rsid w:val="00B34EB4"/>
    <w:rsid w:val="00B3570A"/>
    <w:rsid w:val="00B360D0"/>
    <w:rsid w:val="00B41BA1"/>
    <w:rsid w:val="00B41CE1"/>
    <w:rsid w:val="00B41D46"/>
    <w:rsid w:val="00B423BF"/>
    <w:rsid w:val="00B43A1B"/>
    <w:rsid w:val="00B43BB8"/>
    <w:rsid w:val="00B43F34"/>
    <w:rsid w:val="00B4402C"/>
    <w:rsid w:val="00B4553C"/>
    <w:rsid w:val="00B46015"/>
    <w:rsid w:val="00B476D5"/>
    <w:rsid w:val="00B47C83"/>
    <w:rsid w:val="00B51A56"/>
    <w:rsid w:val="00B52183"/>
    <w:rsid w:val="00B54AA3"/>
    <w:rsid w:val="00B54EBF"/>
    <w:rsid w:val="00B56787"/>
    <w:rsid w:val="00B56E49"/>
    <w:rsid w:val="00B56E7E"/>
    <w:rsid w:val="00B5725E"/>
    <w:rsid w:val="00B572D4"/>
    <w:rsid w:val="00B57CE5"/>
    <w:rsid w:val="00B60423"/>
    <w:rsid w:val="00B628A4"/>
    <w:rsid w:val="00B65123"/>
    <w:rsid w:val="00B65EEF"/>
    <w:rsid w:val="00B66F91"/>
    <w:rsid w:val="00B671B8"/>
    <w:rsid w:val="00B6799F"/>
    <w:rsid w:val="00B7182C"/>
    <w:rsid w:val="00B71D3F"/>
    <w:rsid w:val="00B727D2"/>
    <w:rsid w:val="00B7467E"/>
    <w:rsid w:val="00B746F9"/>
    <w:rsid w:val="00B750D7"/>
    <w:rsid w:val="00B756D0"/>
    <w:rsid w:val="00B770C5"/>
    <w:rsid w:val="00B8396C"/>
    <w:rsid w:val="00B85DD9"/>
    <w:rsid w:val="00B86072"/>
    <w:rsid w:val="00B870A4"/>
    <w:rsid w:val="00B90331"/>
    <w:rsid w:val="00B9095B"/>
    <w:rsid w:val="00B909E9"/>
    <w:rsid w:val="00B90ABA"/>
    <w:rsid w:val="00B91083"/>
    <w:rsid w:val="00B93F6F"/>
    <w:rsid w:val="00B945F4"/>
    <w:rsid w:val="00B9569C"/>
    <w:rsid w:val="00BA00CC"/>
    <w:rsid w:val="00BA06B6"/>
    <w:rsid w:val="00BA200B"/>
    <w:rsid w:val="00BA22F6"/>
    <w:rsid w:val="00BA2A28"/>
    <w:rsid w:val="00BA4657"/>
    <w:rsid w:val="00BA68FE"/>
    <w:rsid w:val="00BA7506"/>
    <w:rsid w:val="00BB0550"/>
    <w:rsid w:val="00BB1BB0"/>
    <w:rsid w:val="00BB32FB"/>
    <w:rsid w:val="00BB37E7"/>
    <w:rsid w:val="00BB5BDC"/>
    <w:rsid w:val="00BB5D4C"/>
    <w:rsid w:val="00BB65C5"/>
    <w:rsid w:val="00BB66E6"/>
    <w:rsid w:val="00BB755E"/>
    <w:rsid w:val="00BB7C36"/>
    <w:rsid w:val="00BB7F53"/>
    <w:rsid w:val="00BC0717"/>
    <w:rsid w:val="00BC1165"/>
    <w:rsid w:val="00BC40B5"/>
    <w:rsid w:val="00BC5192"/>
    <w:rsid w:val="00BC5D03"/>
    <w:rsid w:val="00BC6F17"/>
    <w:rsid w:val="00BC7C76"/>
    <w:rsid w:val="00BD00E4"/>
    <w:rsid w:val="00BD0897"/>
    <w:rsid w:val="00BD0C06"/>
    <w:rsid w:val="00BD0CC2"/>
    <w:rsid w:val="00BD19A2"/>
    <w:rsid w:val="00BD1A89"/>
    <w:rsid w:val="00BD2477"/>
    <w:rsid w:val="00BD2D3B"/>
    <w:rsid w:val="00BD2E2F"/>
    <w:rsid w:val="00BD35A1"/>
    <w:rsid w:val="00BD3965"/>
    <w:rsid w:val="00BD3F71"/>
    <w:rsid w:val="00BD4550"/>
    <w:rsid w:val="00BD53A9"/>
    <w:rsid w:val="00BE0BA6"/>
    <w:rsid w:val="00BE2F08"/>
    <w:rsid w:val="00BE2FF6"/>
    <w:rsid w:val="00BE3A3B"/>
    <w:rsid w:val="00BE45C2"/>
    <w:rsid w:val="00BE53D6"/>
    <w:rsid w:val="00BF0E80"/>
    <w:rsid w:val="00BF32E0"/>
    <w:rsid w:val="00BF3ABE"/>
    <w:rsid w:val="00BF3B05"/>
    <w:rsid w:val="00BF4C7C"/>
    <w:rsid w:val="00BF4DA7"/>
    <w:rsid w:val="00BF5344"/>
    <w:rsid w:val="00BF69B5"/>
    <w:rsid w:val="00BF7ADE"/>
    <w:rsid w:val="00C00171"/>
    <w:rsid w:val="00C0039F"/>
    <w:rsid w:val="00C00AE8"/>
    <w:rsid w:val="00C03D77"/>
    <w:rsid w:val="00C05C6A"/>
    <w:rsid w:val="00C079D3"/>
    <w:rsid w:val="00C106CF"/>
    <w:rsid w:val="00C12277"/>
    <w:rsid w:val="00C13F2E"/>
    <w:rsid w:val="00C146CB"/>
    <w:rsid w:val="00C14F6A"/>
    <w:rsid w:val="00C155EB"/>
    <w:rsid w:val="00C1568A"/>
    <w:rsid w:val="00C1668E"/>
    <w:rsid w:val="00C17E2F"/>
    <w:rsid w:val="00C202BC"/>
    <w:rsid w:val="00C20378"/>
    <w:rsid w:val="00C206E6"/>
    <w:rsid w:val="00C211F9"/>
    <w:rsid w:val="00C21369"/>
    <w:rsid w:val="00C22002"/>
    <w:rsid w:val="00C22ED9"/>
    <w:rsid w:val="00C267C8"/>
    <w:rsid w:val="00C2755B"/>
    <w:rsid w:val="00C3043F"/>
    <w:rsid w:val="00C32B0C"/>
    <w:rsid w:val="00C33FA3"/>
    <w:rsid w:val="00C342C1"/>
    <w:rsid w:val="00C36291"/>
    <w:rsid w:val="00C36833"/>
    <w:rsid w:val="00C36AC8"/>
    <w:rsid w:val="00C373B9"/>
    <w:rsid w:val="00C4078F"/>
    <w:rsid w:val="00C4087B"/>
    <w:rsid w:val="00C41D33"/>
    <w:rsid w:val="00C41F86"/>
    <w:rsid w:val="00C42801"/>
    <w:rsid w:val="00C43BF2"/>
    <w:rsid w:val="00C44482"/>
    <w:rsid w:val="00C45CA5"/>
    <w:rsid w:val="00C5075F"/>
    <w:rsid w:val="00C50BF5"/>
    <w:rsid w:val="00C5104E"/>
    <w:rsid w:val="00C51326"/>
    <w:rsid w:val="00C5277D"/>
    <w:rsid w:val="00C5341D"/>
    <w:rsid w:val="00C5435C"/>
    <w:rsid w:val="00C54B21"/>
    <w:rsid w:val="00C6010F"/>
    <w:rsid w:val="00C6246D"/>
    <w:rsid w:val="00C628AA"/>
    <w:rsid w:val="00C648BD"/>
    <w:rsid w:val="00C64CD2"/>
    <w:rsid w:val="00C66970"/>
    <w:rsid w:val="00C70A82"/>
    <w:rsid w:val="00C70CB7"/>
    <w:rsid w:val="00C70D85"/>
    <w:rsid w:val="00C71CF8"/>
    <w:rsid w:val="00C7315E"/>
    <w:rsid w:val="00C73659"/>
    <w:rsid w:val="00C748F8"/>
    <w:rsid w:val="00C749E1"/>
    <w:rsid w:val="00C767E5"/>
    <w:rsid w:val="00C77017"/>
    <w:rsid w:val="00C779D8"/>
    <w:rsid w:val="00C77F4C"/>
    <w:rsid w:val="00C808F2"/>
    <w:rsid w:val="00C80E3B"/>
    <w:rsid w:val="00C83FB0"/>
    <w:rsid w:val="00C84190"/>
    <w:rsid w:val="00C84411"/>
    <w:rsid w:val="00C84726"/>
    <w:rsid w:val="00C84911"/>
    <w:rsid w:val="00C9175F"/>
    <w:rsid w:val="00C91AB9"/>
    <w:rsid w:val="00C9288E"/>
    <w:rsid w:val="00C97C7F"/>
    <w:rsid w:val="00CA0682"/>
    <w:rsid w:val="00CA10CF"/>
    <w:rsid w:val="00CA1732"/>
    <w:rsid w:val="00CA22B7"/>
    <w:rsid w:val="00CA2AA2"/>
    <w:rsid w:val="00CA2DCB"/>
    <w:rsid w:val="00CA4C54"/>
    <w:rsid w:val="00CA75CD"/>
    <w:rsid w:val="00CB1CB9"/>
    <w:rsid w:val="00CB2113"/>
    <w:rsid w:val="00CB3945"/>
    <w:rsid w:val="00CB6638"/>
    <w:rsid w:val="00CB6678"/>
    <w:rsid w:val="00CB6B3A"/>
    <w:rsid w:val="00CB7DE2"/>
    <w:rsid w:val="00CC0094"/>
    <w:rsid w:val="00CC0496"/>
    <w:rsid w:val="00CC04B1"/>
    <w:rsid w:val="00CC1E82"/>
    <w:rsid w:val="00CC2431"/>
    <w:rsid w:val="00CC4602"/>
    <w:rsid w:val="00CC7281"/>
    <w:rsid w:val="00CD09C7"/>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E7147"/>
    <w:rsid w:val="00CF103C"/>
    <w:rsid w:val="00CF30A5"/>
    <w:rsid w:val="00CF30D4"/>
    <w:rsid w:val="00CF3798"/>
    <w:rsid w:val="00CF45A1"/>
    <w:rsid w:val="00CF61F7"/>
    <w:rsid w:val="00CF6736"/>
    <w:rsid w:val="00CF7DB3"/>
    <w:rsid w:val="00CF7E69"/>
    <w:rsid w:val="00D00918"/>
    <w:rsid w:val="00D01180"/>
    <w:rsid w:val="00D02F5F"/>
    <w:rsid w:val="00D0326C"/>
    <w:rsid w:val="00D04D49"/>
    <w:rsid w:val="00D05BA1"/>
    <w:rsid w:val="00D06E36"/>
    <w:rsid w:val="00D11AA9"/>
    <w:rsid w:val="00D14486"/>
    <w:rsid w:val="00D16CE6"/>
    <w:rsid w:val="00D17157"/>
    <w:rsid w:val="00D17D1B"/>
    <w:rsid w:val="00D17D6C"/>
    <w:rsid w:val="00D20CEA"/>
    <w:rsid w:val="00D2199C"/>
    <w:rsid w:val="00D23C51"/>
    <w:rsid w:val="00D262E5"/>
    <w:rsid w:val="00D265DA"/>
    <w:rsid w:val="00D26AD7"/>
    <w:rsid w:val="00D30E05"/>
    <w:rsid w:val="00D31F81"/>
    <w:rsid w:val="00D3330A"/>
    <w:rsid w:val="00D33EAC"/>
    <w:rsid w:val="00D3402D"/>
    <w:rsid w:val="00D35A6C"/>
    <w:rsid w:val="00D35CB8"/>
    <w:rsid w:val="00D35D11"/>
    <w:rsid w:val="00D364D4"/>
    <w:rsid w:val="00D365E8"/>
    <w:rsid w:val="00D41B28"/>
    <w:rsid w:val="00D424AD"/>
    <w:rsid w:val="00D447B4"/>
    <w:rsid w:val="00D452DB"/>
    <w:rsid w:val="00D46890"/>
    <w:rsid w:val="00D46CBD"/>
    <w:rsid w:val="00D47E1D"/>
    <w:rsid w:val="00D53677"/>
    <w:rsid w:val="00D559FB"/>
    <w:rsid w:val="00D55CC5"/>
    <w:rsid w:val="00D57386"/>
    <w:rsid w:val="00D60601"/>
    <w:rsid w:val="00D60C3B"/>
    <w:rsid w:val="00D60CBD"/>
    <w:rsid w:val="00D60F29"/>
    <w:rsid w:val="00D6307F"/>
    <w:rsid w:val="00D632AB"/>
    <w:rsid w:val="00D6467C"/>
    <w:rsid w:val="00D65628"/>
    <w:rsid w:val="00D65660"/>
    <w:rsid w:val="00D670C7"/>
    <w:rsid w:val="00D71A8C"/>
    <w:rsid w:val="00D724D1"/>
    <w:rsid w:val="00D7273B"/>
    <w:rsid w:val="00D73129"/>
    <w:rsid w:val="00D7331A"/>
    <w:rsid w:val="00D751EF"/>
    <w:rsid w:val="00D7648D"/>
    <w:rsid w:val="00D771D7"/>
    <w:rsid w:val="00D77A34"/>
    <w:rsid w:val="00D82541"/>
    <w:rsid w:val="00D82549"/>
    <w:rsid w:val="00D829CB"/>
    <w:rsid w:val="00D83129"/>
    <w:rsid w:val="00D84270"/>
    <w:rsid w:val="00D845E7"/>
    <w:rsid w:val="00D85099"/>
    <w:rsid w:val="00D913AB"/>
    <w:rsid w:val="00D93D00"/>
    <w:rsid w:val="00D941A3"/>
    <w:rsid w:val="00DA0CD0"/>
    <w:rsid w:val="00DA19FD"/>
    <w:rsid w:val="00DA3228"/>
    <w:rsid w:val="00DA5377"/>
    <w:rsid w:val="00DA5490"/>
    <w:rsid w:val="00DA7B2A"/>
    <w:rsid w:val="00DB1940"/>
    <w:rsid w:val="00DB2E1D"/>
    <w:rsid w:val="00DB3220"/>
    <w:rsid w:val="00DB434C"/>
    <w:rsid w:val="00DB46F6"/>
    <w:rsid w:val="00DC09FE"/>
    <w:rsid w:val="00DC24DD"/>
    <w:rsid w:val="00DC32FB"/>
    <w:rsid w:val="00DC5864"/>
    <w:rsid w:val="00DC6881"/>
    <w:rsid w:val="00DC72CC"/>
    <w:rsid w:val="00DC73FD"/>
    <w:rsid w:val="00DC7889"/>
    <w:rsid w:val="00DC79E8"/>
    <w:rsid w:val="00DD1F9A"/>
    <w:rsid w:val="00DD23C6"/>
    <w:rsid w:val="00DD2CE3"/>
    <w:rsid w:val="00DD3122"/>
    <w:rsid w:val="00DD3C99"/>
    <w:rsid w:val="00DD428C"/>
    <w:rsid w:val="00DD5754"/>
    <w:rsid w:val="00DD5C58"/>
    <w:rsid w:val="00DD637F"/>
    <w:rsid w:val="00DE05BD"/>
    <w:rsid w:val="00DE1431"/>
    <w:rsid w:val="00DE1CF3"/>
    <w:rsid w:val="00DE2690"/>
    <w:rsid w:val="00DE2945"/>
    <w:rsid w:val="00DE297D"/>
    <w:rsid w:val="00DE419E"/>
    <w:rsid w:val="00DE4FFF"/>
    <w:rsid w:val="00DE513D"/>
    <w:rsid w:val="00DE56F0"/>
    <w:rsid w:val="00DE5A3F"/>
    <w:rsid w:val="00DF074E"/>
    <w:rsid w:val="00DF2A1A"/>
    <w:rsid w:val="00DF49A6"/>
    <w:rsid w:val="00DF55AD"/>
    <w:rsid w:val="00DF5710"/>
    <w:rsid w:val="00DF5C3A"/>
    <w:rsid w:val="00DF64F2"/>
    <w:rsid w:val="00DF68BE"/>
    <w:rsid w:val="00DF6C9B"/>
    <w:rsid w:val="00DF6DCC"/>
    <w:rsid w:val="00DF7EFE"/>
    <w:rsid w:val="00E000ED"/>
    <w:rsid w:val="00E005DA"/>
    <w:rsid w:val="00E017A3"/>
    <w:rsid w:val="00E0231F"/>
    <w:rsid w:val="00E03AB9"/>
    <w:rsid w:val="00E03B80"/>
    <w:rsid w:val="00E04200"/>
    <w:rsid w:val="00E0645E"/>
    <w:rsid w:val="00E0668A"/>
    <w:rsid w:val="00E0765A"/>
    <w:rsid w:val="00E07859"/>
    <w:rsid w:val="00E10522"/>
    <w:rsid w:val="00E1106E"/>
    <w:rsid w:val="00E11444"/>
    <w:rsid w:val="00E12456"/>
    <w:rsid w:val="00E1291D"/>
    <w:rsid w:val="00E131C6"/>
    <w:rsid w:val="00E16781"/>
    <w:rsid w:val="00E17D07"/>
    <w:rsid w:val="00E20D1B"/>
    <w:rsid w:val="00E21BE5"/>
    <w:rsid w:val="00E23522"/>
    <w:rsid w:val="00E259AE"/>
    <w:rsid w:val="00E25CC0"/>
    <w:rsid w:val="00E27482"/>
    <w:rsid w:val="00E30090"/>
    <w:rsid w:val="00E305C2"/>
    <w:rsid w:val="00E316DC"/>
    <w:rsid w:val="00E341C7"/>
    <w:rsid w:val="00E3450D"/>
    <w:rsid w:val="00E3733E"/>
    <w:rsid w:val="00E3742E"/>
    <w:rsid w:val="00E37937"/>
    <w:rsid w:val="00E42421"/>
    <w:rsid w:val="00E434C3"/>
    <w:rsid w:val="00E43FE3"/>
    <w:rsid w:val="00E4466D"/>
    <w:rsid w:val="00E462DC"/>
    <w:rsid w:val="00E46574"/>
    <w:rsid w:val="00E468BC"/>
    <w:rsid w:val="00E51452"/>
    <w:rsid w:val="00E51C1E"/>
    <w:rsid w:val="00E51C9D"/>
    <w:rsid w:val="00E52E5A"/>
    <w:rsid w:val="00E52F24"/>
    <w:rsid w:val="00E544D5"/>
    <w:rsid w:val="00E549B4"/>
    <w:rsid w:val="00E551BB"/>
    <w:rsid w:val="00E55A97"/>
    <w:rsid w:val="00E55D88"/>
    <w:rsid w:val="00E565B1"/>
    <w:rsid w:val="00E56CCB"/>
    <w:rsid w:val="00E57508"/>
    <w:rsid w:val="00E57B03"/>
    <w:rsid w:val="00E57BA6"/>
    <w:rsid w:val="00E6052C"/>
    <w:rsid w:val="00E6209B"/>
    <w:rsid w:val="00E63868"/>
    <w:rsid w:val="00E6417B"/>
    <w:rsid w:val="00E642D5"/>
    <w:rsid w:val="00E644FB"/>
    <w:rsid w:val="00E67F2E"/>
    <w:rsid w:val="00E7176F"/>
    <w:rsid w:val="00E7198E"/>
    <w:rsid w:val="00E7222E"/>
    <w:rsid w:val="00E72E36"/>
    <w:rsid w:val="00E73C3F"/>
    <w:rsid w:val="00E7507D"/>
    <w:rsid w:val="00E75FF2"/>
    <w:rsid w:val="00E76462"/>
    <w:rsid w:val="00E7688A"/>
    <w:rsid w:val="00E77E85"/>
    <w:rsid w:val="00E818E1"/>
    <w:rsid w:val="00E81FC3"/>
    <w:rsid w:val="00E82CEB"/>
    <w:rsid w:val="00E84C18"/>
    <w:rsid w:val="00E87CC0"/>
    <w:rsid w:val="00E90EAA"/>
    <w:rsid w:val="00E91E3B"/>
    <w:rsid w:val="00E9362F"/>
    <w:rsid w:val="00E94593"/>
    <w:rsid w:val="00E94B54"/>
    <w:rsid w:val="00E9645D"/>
    <w:rsid w:val="00E96B03"/>
    <w:rsid w:val="00E97061"/>
    <w:rsid w:val="00E97412"/>
    <w:rsid w:val="00EA0B9A"/>
    <w:rsid w:val="00EA0F8A"/>
    <w:rsid w:val="00EA3337"/>
    <w:rsid w:val="00EA41D4"/>
    <w:rsid w:val="00EA4800"/>
    <w:rsid w:val="00EA6673"/>
    <w:rsid w:val="00EA6D72"/>
    <w:rsid w:val="00EA6FF7"/>
    <w:rsid w:val="00EA7DCB"/>
    <w:rsid w:val="00EB025F"/>
    <w:rsid w:val="00EB0CDB"/>
    <w:rsid w:val="00EB0E55"/>
    <w:rsid w:val="00EB1EB8"/>
    <w:rsid w:val="00EB245A"/>
    <w:rsid w:val="00EB26B8"/>
    <w:rsid w:val="00EB34EC"/>
    <w:rsid w:val="00EB3619"/>
    <w:rsid w:val="00EB521A"/>
    <w:rsid w:val="00EB5690"/>
    <w:rsid w:val="00EB56CE"/>
    <w:rsid w:val="00EB5E72"/>
    <w:rsid w:val="00EB740A"/>
    <w:rsid w:val="00EB7F72"/>
    <w:rsid w:val="00EC104C"/>
    <w:rsid w:val="00EC116D"/>
    <w:rsid w:val="00EC16A4"/>
    <w:rsid w:val="00EC1A6A"/>
    <w:rsid w:val="00EC4FB7"/>
    <w:rsid w:val="00EC59A0"/>
    <w:rsid w:val="00EC799D"/>
    <w:rsid w:val="00ED0A43"/>
    <w:rsid w:val="00ED1185"/>
    <w:rsid w:val="00ED18C0"/>
    <w:rsid w:val="00ED2665"/>
    <w:rsid w:val="00ED3967"/>
    <w:rsid w:val="00EE033D"/>
    <w:rsid w:val="00EE05CE"/>
    <w:rsid w:val="00EE235D"/>
    <w:rsid w:val="00EE31F3"/>
    <w:rsid w:val="00EE378A"/>
    <w:rsid w:val="00EE3C4A"/>
    <w:rsid w:val="00EE74ED"/>
    <w:rsid w:val="00EF0D64"/>
    <w:rsid w:val="00EF47C1"/>
    <w:rsid w:val="00EF514F"/>
    <w:rsid w:val="00EF5508"/>
    <w:rsid w:val="00EF6D8B"/>
    <w:rsid w:val="00EF6E77"/>
    <w:rsid w:val="00F02AD3"/>
    <w:rsid w:val="00F045C0"/>
    <w:rsid w:val="00F05764"/>
    <w:rsid w:val="00F063DB"/>
    <w:rsid w:val="00F0721D"/>
    <w:rsid w:val="00F07CFE"/>
    <w:rsid w:val="00F114EA"/>
    <w:rsid w:val="00F13662"/>
    <w:rsid w:val="00F13E22"/>
    <w:rsid w:val="00F159A2"/>
    <w:rsid w:val="00F15A9D"/>
    <w:rsid w:val="00F15CCD"/>
    <w:rsid w:val="00F17463"/>
    <w:rsid w:val="00F26C64"/>
    <w:rsid w:val="00F2794B"/>
    <w:rsid w:val="00F27AE6"/>
    <w:rsid w:val="00F27F53"/>
    <w:rsid w:val="00F326A7"/>
    <w:rsid w:val="00F32B36"/>
    <w:rsid w:val="00F333BA"/>
    <w:rsid w:val="00F33A21"/>
    <w:rsid w:val="00F33DE3"/>
    <w:rsid w:val="00F345D6"/>
    <w:rsid w:val="00F354EA"/>
    <w:rsid w:val="00F362E2"/>
    <w:rsid w:val="00F369B6"/>
    <w:rsid w:val="00F373E6"/>
    <w:rsid w:val="00F41283"/>
    <w:rsid w:val="00F428F1"/>
    <w:rsid w:val="00F44F59"/>
    <w:rsid w:val="00F455B7"/>
    <w:rsid w:val="00F45B20"/>
    <w:rsid w:val="00F46968"/>
    <w:rsid w:val="00F476A5"/>
    <w:rsid w:val="00F47C0F"/>
    <w:rsid w:val="00F47E52"/>
    <w:rsid w:val="00F50A9B"/>
    <w:rsid w:val="00F50EE6"/>
    <w:rsid w:val="00F51595"/>
    <w:rsid w:val="00F51C7A"/>
    <w:rsid w:val="00F53D33"/>
    <w:rsid w:val="00F53D7C"/>
    <w:rsid w:val="00F546B2"/>
    <w:rsid w:val="00F54C32"/>
    <w:rsid w:val="00F54EFF"/>
    <w:rsid w:val="00F54FE6"/>
    <w:rsid w:val="00F55E87"/>
    <w:rsid w:val="00F56F8F"/>
    <w:rsid w:val="00F57134"/>
    <w:rsid w:val="00F57427"/>
    <w:rsid w:val="00F600E5"/>
    <w:rsid w:val="00F622CD"/>
    <w:rsid w:val="00F65193"/>
    <w:rsid w:val="00F652E6"/>
    <w:rsid w:val="00F662F2"/>
    <w:rsid w:val="00F70D51"/>
    <w:rsid w:val="00F71E0B"/>
    <w:rsid w:val="00F72326"/>
    <w:rsid w:val="00F7275D"/>
    <w:rsid w:val="00F735D3"/>
    <w:rsid w:val="00F75F11"/>
    <w:rsid w:val="00F76B9D"/>
    <w:rsid w:val="00F82D09"/>
    <w:rsid w:val="00F82EB0"/>
    <w:rsid w:val="00F84B4F"/>
    <w:rsid w:val="00F84CB3"/>
    <w:rsid w:val="00F85D86"/>
    <w:rsid w:val="00F85F4D"/>
    <w:rsid w:val="00F90D2F"/>
    <w:rsid w:val="00F9111C"/>
    <w:rsid w:val="00F92EC0"/>
    <w:rsid w:val="00F96B3D"/>
    <w:rsid w:val="00F9749B"/>
    <w:rsid w:val="00F97DA0"/>
    <w:rsid w:val="00FA1967"/>
    <w:rsid w:val="00FA3C00"/>
    <w:rsid w:val="00FA5E98"/>
    <w:rsid w:val="00FA6515"/>
    <w:rsid w:val="00FA76C4"/>
    <w:rsid w:val="00FB26D8"/>
    <w:rsid w:val="00FB466D"/>
    <w:rsid w:val="00FB5BBC"/>
    <w:rsid w:val="00FB6152"/>
    <w:rsid w:val="00FC23C5"/>
    <w:rsid w:val="00FC2FDD"/>
    <w:rsid w:val="00FC356D"/>
    <w:rsid w:val="00FC4235"/>
    <w:rsid w:val="00FC50D9"/>
    <w:rsid w:val="00FC58E4"/>
    <w:rsid w:val="00FC7218"/>
    <w:rsid w:val="00FC728C"/>
    <w:rsid w:val="00FD0B7F"/>
    <w:rsid w:val="00FD0C15"/>
    <w:rsid w:val="00FD113E"/>
    <w:rsid w:val="00FD2C11"/>
    <w:rsid w:val="00FD35FD"/>
    <w:rsid w:val="00FD3EC5"/>
    <w:rsid w:val="00FD4195"/>
    <w:rsid w:val="00FD54D7"/>
    <w:rsid w:val="00FD649A"/>
    <w:rsid w:val="00FE1B82"/>
    <w:rsid w:val="00FE246D"/>
    <w:rsid w:val="00FE2D1E"/>
    <w:rsid w:val="00FE41A6"/>
    <w:rsid w:val="00FE49C0"/>
    <w:rsid w:val="00FE5355"/>
    <w:rsid w:val="00FF07FC"/>
    <w:rsid w:val="00FF0D25"/>
    <w:rsid w:val="00FF48F2"/>
    <w:rsid w:val="00FF5473"/>
    <w:rsid w:val="00FF5E3D"/>
    <w:rsid w:val="00FF6172"/>
    <w:rsid w:val="00FF6380"/>
    <w:rsid w:val="00FF6F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077F0FF"/>
  <w15:docId w15:val="{2F9A0086-56C1-4731-B712-BD2CA5C24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143"/>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434769"/>
    <w:pPr>
      <w:numPr>
        <w:ilvl w:val="3"/>
      </w:numPr>
      <w:ind w:left="1134" w:hanging="1134"/>
    </w:pPr>
  </w:style>
  <w:style w:type="paragraph" w:customStyle="1" w:styleId="ITTBodyLevel2">
    <w:name w:val="ITT Body Level 2"/>
    <w:basedOn w:val="ITTBody"/>
    <w:autoRedefine/>
    <w:qFormat/>
    <w:rsid w:val="00B56E7E"/>
    <w:pPr>
      <w:numPr>
        <w:ilvl w:val="2"/>
      </w:numPr>
      <w:ind w:left="1134" w:hanging="1134"/>
    </w:pPr>
  </w:style>
  <w:style w:type="paragraph" w:customStyle="1" w:styleId="ITTBody">
    <w:name w:val="ITT Body"/>
    <w:basedOn w:val="Normal"/>
    <w:link w:val="ITTBodyChar"/>
    <w:autoRedefine/>
    <w:uiPriority w:val="99"/>
    <w:qFormat/>
    <w:rsid w:val="00D33EAC"/>
    <w:pPr>
      <w:numPr>
        <w:ilvl w:val="1"/>
        <w:numId w:val="1"/>
      </w:numPr>
      <w:tabs>
        <w:tab w:val="left" w:pos="1134"/>
      </w:tabs>
      <w:spacing w:after="120"/>
      <w:ind w:left="1134" w:hanging="1134"/>
    </w:pPr>
    <w:rPr>
      <w:rFonts w:ascii="Arial" w:hAnsi="Arial" w:cs="Arial"/>
      <w:lang w:val="en-GB"/>
    </w:rPr>
  </w:style>
  <w:style w:type="paragraph" w:customStyle="1" w:styleId="ITTBodyLevel3indent">
    <w:name w:val="ITT Body Level 3 indent"/>
    <w:basedOn w:val="ITTBodyLevel3"/>
    <w:qFormat/>
    <w:rsid w:val="00AB0486"/>
    <w:pPr>
      <w:tabs>
        <w:tab w:val="clear" w:pos="1134"/>
        <w:tab w:val="left" w:pos="2552"/>
      </w:tabs>
      <w:ind w:left="4565"/>
    </w:pPr>
  </w:style>
  <w:style w:type="paragraph" w:customStyle="1" w:styleId="ITTBodyLevel4indent">
    <w:name w:val="ITT Body Level 4 indent"/>
    <w:basedOn w:val="ITTBodyLevel3indent"/>
    <w:qFormat/>
    <w:rsid w:val="00122C19"/>
    <w:pPr>
      <w:numPr>
        <w:ilvl w:val="4"/>
      </w:numPr>
      <w:ind w:left="1134" w:hanging="1134"/>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uiPriority w:val="99"/>
    <w:qFormat/>
    <w:rsid w:val="00AB0486"/>
    <w:pPr>
      <w:numPr>
        <w:numId w:val="1"/>
      </w:numPr>
      <w:tabs>
        <w:tab w:val="left" w:pos="1134"/>
      </w:tabs>
      <w:spacing w:before="240" w:after="240" w:line="240" w:lineRule="auto"/>
    </w:pPr>
    <w:rPr>
      <w:rFonts w:ascii="Arial" w:hAnsi="Arial"/>
      <w:b/>
      <w:sz w:val="36"/>
      <w:szCs w:val="36"/>
      <w:lang w:val="en-GB" w:bidi="ar-SA"/>
    </w:rPr>
  </w:style>
  <w:style w:type="paragraph" w:customStyle="1" w:styleId="ITTheading2">
    <w:name w:val="ITT heading 2"/>
    <w:basedOn w:val="ITTBody"/>
    <w:next w:val="ITTBody"/>
    <w:qFormat/>
    <w:rsid w:val="007869DB"/>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4E5BFE"/>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iPriority w:val="99"/>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styleId="ListParagraph">
    <w:name w:val="List Paragraph"/>
    <w:basedOn w:val="Normal"/>
    <w:uiPriority w:val="34"/>
    <w:qFormat/>
    <w:rsid w:val="001F33BC"/>
    <w:pPr>
      <w:ind w:left="720"/>
      <w:contextualSpacing/>
    </w:pPr>
  </w:style>
  <w:style w:type="character" w:customStyle="1" w:styleId="ITTBodyChar">
    <w:name w:val="ITT Body Char"/>
    <w:basedOn w:val="DefaultParagraphFont"/>
    <w:link w:val="ITTBody"/>
    <w:uiPriority w:val="99"/>
    <w:rsid w:val="00D33EAC"/>
    <w:rPr>
      <w:rFonts w:ascii="Arial" w:hAnsi="Arial" w:cs="Arial"/>
      <w:sz w:val="22"/>
      <w:szCs w:val="22"/>
      <w:lang w:eastAsia="en-US" w:bidi="en-US"/>
    </w:rPr>
  </w:style>
  <w:style w:type="paragraph" w:customStyle="1" w:styleId="ITTAppendix">
    <w:name w:val="ITT Appendix"/>
    <w:basedOn w:val="ITTHeading1"/>
    <w:qFormat/>
    <w:rsid w:val="006529ED"/>
    <w:pPr>
      <w:numPr>
        <w:numId w:val="0"/>
      </w:numPr>
      <w:ind w:left="1134" w:hanging="1134"/>
    </w:pPr>
  </w:style>
  <w:style w:type="paragraph" w:customStyle="1" w:styleId="ITTHeading20">
    <w:name w:val="ITT Heading 2"/>
    <w:basedOn w:val="ITTBody"/>
    <w:link w:val="ITTHeading2Char"/>
    <w:qFormat/>
    <w:rsid w:val="006529ED"/>
    <w:pPr>
      <w:numPr>
        <w:ilvl w:val="0"/>
        <w:numId w:val="0"/>
      </w:numPr>
      <w:tabs>
        <w:tab w:val="num" w:pos="360"/>
      </w:tabs>
      <w:ind w:left="1134" w:hanging="1134"/>
    </w:pPr>
    <w:rPr>
      <w:b/>
      <w:sz w:val="24"/>
      <w:szCs w:val="24"/>
    </w:rPr>
  </w:style>
  <w:style w:type="paragraph" w:customStyle="1" w:styleId="ITTBullet3">
    <w:name w:val="ITT Bullet 3"/>
    <w:basedOn w:val="ITTBullet"/>
    <w:uiPriority w:val="99"/>
    <w:qFormat/>
    <w:rsid w:val="006529ED"/>
    <w:pPr>
      <w:numPr>
        <w:numId w:val="17"/>
      </w:numPr>
      <w:tabs>
        <w:tab w:val="clear" w:pos="1435"/>
        <w:tab w:val="left" w:pos="993"/>
        <w:tab w:val="left" w:pos="1560"/>
      </w:tabs>
      <w:spacing w:before="60" w:after="120"/>
    </w:pPr>
  </w:style>
  <w:style w:type="character" w:customStyle="1" w:styleId="ITTHeading2Char">
    <w:name w:val="ITT Heading 2 Char"/>
    <w:basedOn w:val="ITTBodyChar"/>
    <w:link w:val="ITTHeading20"/>
    <w:rsid w:val="006529ED"/>
    <w:rPr>
      <w:rFonts w:ascii="Arial" w:hAnsi="Arial" w:cs="Arial"/>
      <w:b/>
      <w:sz w:val="24"/>
      <w:szCs w:val="24"/>
      <w:lang w:val="en-US" w:eastAsia="en-US" w:bidi="en-US"/>
    </w:rPr>
  </w:style>
  <w:style w:type="character" w:customStyle="1" w:styleId="consectsty3">
    <w:name w:val="consect.sty 3"/>
    <w:basedOn w:val="DefaultParagraphFont"/>
    <w:rsid w:val="00BB755E"/>
  </w:style>
  <w:style w:type="paragraph" w:customStyle="1" w:styleId="ITTBodyLevel2afterH">
    <w:name w:val="ITT Body Level 2 after H"/>
    <w:basedOn w:val="ITTBodyLevel2"/>
    <w:qFormat/>
    <w:rsid w:val="00D0326C"/>
    <w:pPr>
      <w:numPr>
        <w:ilvl w:val="0"/>
        <w:numId w:val="0"/>
      </w:numPr>
      <w:tabs>
        <w:tab w:val="clear" w:pos="1134"/>
        <w:tab w:val="left" w:pos="993"/>
      </w:tabs>
      <w:ind w:left="993" w:hanging="993"/>
    </w:pPr>
    <w:rPr>
      <w:sz w:val="24"/>
      <w:szCs w:val="24"/>
    </w:rPr>
  </w:style>
  <w:style w:type="paragraph" w:customStyle="1" w:styleId="ITTBodyLevel3afterH">
    <w:name w:val="ITT Body Level 3 after H"/>
    <w:basedOn w:val="ITTBodyLevel3"/>
    <w:qFormat/>
    <w:rsid w:val="00D0326C"/>
    <w:pPr>
      <w:numPr>
        <w:ilvl w:val="0"/>
        <w:numId w:val="0"/>
      </w:numPr>
      <w:tabs>
        <w:tab w:val="clear" w:pos="1134"/>
      </w:tabs>
      <w:ind w:left="2410" w:hanging="1417"/>
    </w:pPr>
    <w:rPr>
      <w:sz w:val="24"/>
      <w:szCs w:val="24"/>
    </w:rPr>
  </w:style>
  <w:style w:type="table" w:customStyle="1" w:styleId="TableGrid1">
    <w:name w:val="Table Grid1"/>
    <w:basedOn w:val="TableNormal"/>
    <w:next w:val="TableGrid"/>
    <w:uiPriority w:val="59"/>
    <w:rsid w:val="00826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6435BD"/>
    <w:pPr>
      <w:spacing w:after="0" w:line="240" w:lineRule="auto"/>
    </w:pPr>
    <w:rPr>
      <w:sz w:val="20"/>
      <w:szCs w:val="20"/>
    </w:rPr>
  </w:style>
  <w:style w:type="character" w:customStyle="1" w:styleId="EndnoteTextChar">
    <w:name w:val="Endnote Text Char"/>
    <w:basedOn w:val="DefaultParagraphFont"/>
    <w:link w:val="EndnoteText"/>
    <w:semiHidden/>
    <w:rsid w:val="006435BD"/>
    <w:rPr>
      <w:lang w:val="en-US" w:eastAsia="en-US" w:bidi="en-US"/>
    </w:rPr>
  </w:style>
  <w:style w:type="character" w:styleId="EndnoteReference">
    <w:name w:val="endnote reference"/>
    <w:basedOn w:val="DefaultParagraphFont"/>
    <w:semiHidden/>
    <w:unhideWhenUsed/>
    <w:rsid w:val="006435BD"/>
    <w:rPr>
      <w:vertAlign w:val="superscript"/>
    </w:rPr>
  </w:style>
  <w:style w:type="paragraph" w:customStyle="1" w:styleId="Bullets">
    <w:name w:val="Bullets"/>
    <w:basedOn w:val="Normal"/>
    <w:autoRedefine/>
    <w:uiPriority w:val="5"/>
    <w:qFormat/>
    <w:rsid w:val="00A901EF"/>
    <w:pPr>
      <w:spacing w:after="120"/>
      <w:ind w:left="2348" w:hanging="454"/>
    </w:pP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734864">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0605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18261779">
      <w:bodyDiv w:val="1"/>
      <w:marLeft w:val="0"/>
      <w:marRight w:val="0"/>
      <w:marTop w:val="0"/>
      <w:marBottom w:val="0"/>
      <w:divBdr>
        <w:top w:val="none" w:sz="0" w:space="0" w:color="auto"/>
        <w:left w:val="none" w:sz="0" w:space="0" w:color="auto"/>
        <w:bottom w:val="none" w:sz="0" w:space="0" w:color="auto"/>
        <w:right w:val="none" w:sz="0" w:space="0" w:color="auto"/>
      </w:divBdr>
    </w:div>
    <w:div w:id="1414817200">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009798">
      <w:bodyDiv w:val="1"/>
      <w:marLeft w:val="0"/>
      <w:marRight w:val="0"/>
      <w:marTop w:val="0"/>
      <w:marBottom w:val="0"/>
      <w:divBdr>
        <w:top w:val="none" w:sz="0" w:space="0" w:color="auto"/>
        <w:left w:val="none" w:sz="0" w:space="0" w:color="auto"/>
        <w:bottom w:val="none" w:sz="0" w:space="0" w:color="auto"/>
        <w:right w:val="none" w:sz="0" w:space="0" w:color="auto"/>
      </w:divBdr>
      <w:divsChild>
        <w:div w:id="813762637">
          <w:marLeft w:val="0"/>
          <w:marRight w:val="0"/>
          <w:marTop w:val="0"/>
          <w:marBottom w:val="0"/>
          <w:divBdr>
            <w:top w:val="none" w:sz="0" w:space="0" w:color="auto"/>
            <w:left w:val="none" w:sz="0" w:space="0" w:color="auto"/>
            <w:bottom w:val="none" w:sz="0" w:space="0" w:color="auto"/>
            <w:right w:val="none" w:sz="0" w:space="0" w:color="auto"/>
          </w:divBdr>
          <w:divsChild>
            <w:div w:id="1608925276">
              <w:marLeft w:val="0"/>
              <w:marRight w:val="0"/>
              <w:marTop w:val="0"/>
              <w:marBottom w:val="0"/>
              <w:divBdr>
                <w:top w:val="none" w:sz="0" w:space="0" w:color="auto"/>
                <w:left w:val="none" w:sz="0" w:space="0" w:color="auto"/>
                <w:bottom w:val="none" w:sz="0" w:space="0" w:color="auto"/>
                <w:right w:val="none" w:sz="0" w:space="0" w:color="auto"/>
              </w:divBdr>
              <w:divsChild>
                <w:div w:id="1575582191">
                  <w:marLeft w:val="0"/>
                  <w:marRight w:val="0"/>
                  <w:marTop w:val="0"/>
                  <w:marBottom w:val="0"/>
                  <w:divBdr>
                    <w:top w:val="none" w:sz="0" w:space="0" w:color="auto"/>
                    <w:left w:val="none" w:sz="0" w:space="0" w:color="auto"/>
                    <w:bottom w:val="none" w:sz="0" w:space="0" w:color="auto"/>
                    <w:right w:val="none" w:sz="0" w:space="0" w:color="auto"/>
                  </w:divBdr>
                  <w:divsChild>
                    <w:div w:id="247693160">
                      <w:marLeft w:val="0"/>
                      <w:marRight w:val="0"/>
                      <w:marTop w:val="0"/>
                      <w:marBottom w:val="0"/>
                      <w:divBdr>
                        <w:top w:val="none" w:sz="0" w:space="0" w:color="auto"/>
                        <w:left w:val="none" w:sz="0" w:space="0" w:color="auto"/>
                        <w:bottom w:val="none" w:sz="0" w:space="0" w:color="auto"/>
                        <w:right w:val="none" w:sz="0" w:space="0" w:color="auto"/>
                      </w:divBdr>
                      <w:divsChild>
                        <w:div w:id="523907236">
                          <w:marLeft w:val="0"/>
                          <w:marRight w:val="0"/>
                          <w:marTop w:val="45"/>
                          <w:marBottom w:val="0"/>
                          <w:divBdr>
                            <w:top w:val="none" w:sz="0" w:space="0" w:color="auto"/>
                            <w:left w:val="none" w:sz="0" w:space="0" w:color="auto"/>
                            <w:bottom w:val="none" w:sz="0" w:space="0" w:color="auto"/>
                            <w:right w:val="none" w:sz="0" w:space="0" w:color="auto"/>
                          </w:divBdr>
                          <w:divsChild>
                            <w:div w:id="1366716411">
                              <w:marLeft w:val="0"/>
                              <w:marRight w:val="0"/>
                              <w:marTop w:val="0"/>
                              <w:marBottom w:val="0"/>
                              <w:divBdr>
                                <w:top w:val="none" w:sz="0" w:space="0" w:color="auto"/>
                                <w:left w:val="none" w:sz="0" w:space="0" w:color="auto"/>
                                <w:bottom w:val="none" w:sz="0" w:space="0" w:color="auto"/>
                                <w:right w:val="none" w:sz="0" w:space="0" w:color="auto"/>
                              </w:divBdr>
                              <w:divsChild>
                                <w:div w:id="1634631017">
                                  <w:marLeft w:val="2070"/>
                                  <w:marRight w:val="3810"/>
                                  <w:marTop w:val="0"/>
                                  <w:marBottom w:val="0"/>
                                  <w:divBdr>
                                    <w:top w:val="none" w:sz="0" w:space="0" w:color="auto"/>
                                    <w:left w:val="none" w:sz="0" w:space="0" w:color="auto"/>
                                    <w:bottom w:val="none" w:sz="0" w:space="0" w:color="auto"/>
                                    <w:right w:val="none" w:sz="0" w:space="0" w:color="auto"/>
                                  </w:divBdr>
                                  <w:divsChild>
                                    <w:div w:id="1607737442">
                                      <w:marLeft w:val="0"/>
                                      <w:marRight w:val="0"/>
                                      <w:marTop w:val="0"/>
                                      <w:marBottom w:val="0"/>
                                      <w:divBdr>
                                        <w:top w:val="none" w:sz="0" w:space="0" w:color="auto"/>
                                        <w:left w:val="none" w:sz="0" w:space="0" w:color="auto"/>
                                        <w:bottom w:val="none" w:sz="0" w:space="0" w:color="auto"/>
                                        <w:right w:val="none" w:sz="0" w:space="0" w:color="auto"/>
                                      </w:divBdr>
                                      <w:divsChild>
                                        <w:div w:id="1730809202">
                                          <w:marLeft w:val="0"/>
                                          <w:marRight w:val="0"/>
                                          <w:marTop w:val="0"/>
                                          <w:marBottom w:val="0"/>
                                          <w:divBdr>
                                            <w:top w:val="none" w:sz="0" w:space="0" w:color="auto"/>
                                            <w:left w:val="none" w:sz="0" w:space="0" w:color="auto"/>
                                            <w:bottom w:val="none" w:sz="0" w:space="0" w:color="auto"/>
                                            <w:right w:val="none" w:sz="0" w:space="0" w:color="auto"/>
                                          </w:divBdr>
                                          <w:divsChild>
                                            <w:div w:id="1204369428">
                                              <w:marLeft w:val="0"/>
                                              <w:marRight w:val="0"/>
                                              <w:marTop w:val="0"/>
                                              <w:marBottom w:val="0"/>
                                              <w:divBdr>
                                                <w:top w:val="none" w:sz="0" w:space="0" w:color="auto"/>
                                                <w:left w:val="none" w:sz="0" w:space="0" w:color="auto"/>
                                                <w:bottom w:val="none" w:sz="0" w:space="0" w:color="auto"/>
                                                <w:right w:val="none" w:sz="0" w:space="0" w:color="auto"/>
                                              </w:divBdr>
                                              <w:divsChild>
                                                <w:div w:id="1590502948">
                                                  <w:marLeft w:val="0"/>
                                                  <w:marRight w:val="0"/>
                                                  <w:marTop w:val="0"/>
                                                  <w:marBottom w:val="0"/>
                                                  <w:divBdr>
                                                    <w:top w:val="none" w:sz="0" w:space="0" w:color="auto"/>
                                                    <w:left w:val="none" w:sz="0" w:space="0" w:color="auto"/>
                                                    <w:bottom w:val="none" w:sz="0" w:space="0" w:color="auto"/>
                                                    <w:right w:val="none" w:sz="0" w:space="0" w:color="auto"/>
                                                  </w:divBdr>
                                                  <w:divsChild>
                                                    <w:div w:id="1375428927">
                                                      <w:marLeft w:val="0"/>
                                                      <w:marRight w:val="0"/>
                                                      <w:marTop w:val="0"/>
                                                      <w:marBottom w:val="0"/>
                                                      <w:divBdr>
                                                        <w:top w:val="none" w:sz="0" w:space="0" w:color="auto"/>
                                                        <w:left w:val="none" w:sz="0" w:space="0" w:color="auto"/>
                                                        <w:bottom w:val="none" w:sz="0" w:space="0" w:color="auto"/>
                                                        <w:right w:val="none" w:sz="0" w:space="0" w:color="auto"/>
                                                      </w:divBdr>
                                                      <w:divsChild>
                                                        <w:div w:id="1884321152">
                                                          <w:marLeft w:val="0"/>
                                                          <w:marRight w:val="0"/>
                                                          <w:marTop w:val="0"/>
                                                          <w:marBottom w:val="345"/>
                                                          <w:divBdr>
                                                            <w:top w:val="none" w:sz="0" w:space="0" w:color="auto"/>
                                                            <w:left w:val="none" w:sz="0" w:space="0" w:color="auto"/>
                                                            <w:bottom w:val="none" w:sz="0" w:space="0" w:color="auto"/>
                                                            <w:right w:val="none" w:sz="0" w:space="0" w:color="auto"/>
                                                          </w:divBdr>
                                                          <w:divsChild>
                                                            <w:div w:id="2142260596">
                                                              <w:marLeft w:val="0"/>
                                                              <w:marRight w:val="0"/>
                                                              <w:marTop w:val="0"/>
                                                              <w:marBottom w:val="0"/>
                                                              <w:divBdr>
                                                                <w:top w:val="none" w:sz="0" w:space="0" w:color="auto"/>
                                                                <w:left w:val="none" w:sz="0" w:space="0" w:color="auto"/>
                                                                <w:bottom w:val="none" w:sz="0" w:space="0" w:color="auto"/>
                                                                <w:right w:val="none" w:sz="0" w:space="0" w:color="auto"/>
                                                              </w:divBdr>
                                                              <w:divsChild>
                                                                <w:div w:id="1520965480">
                                                                  <w:marLeft w:val="0"/>
                                                                  <w:marRight w:val="0"/>
                                                                  <w:marTop w:val="0"/>
                                                                  <w:marBottom w:val="0"/>
                                                                  <w:divBdr>
                                                                    <w:top w:val="none" w:sz="0" w:space="0" w:color="auto"/>
                                                                    <w:left w:val="none" w:sz="0" w:space="0" w:color="auto"/>
                                                                    <w:bottom w:val="none" w:sz="0" w:space="0" w:color="auto"/>
                                                                    <w:right w:val="none" w:sz="0" w:space="0" w:color="auto"/>
                                                                  </w:divBdr>
                                                                  <w:divsChild>
                                                                    <w:div w:id="482284511">
                                                                      <w:marLeft w:val="0"/>
                                                                      <w:marRight w:val="0"/>
                                                                      <w:marTop w:val="0"/>
                                                                      <w:marBottom w:val="0"/>
                                                                      <w:divBdr>
                                                                        <w:top w:val="none" w:sz="0" w:space="0" w:color="auto"/>
                                                                        <w:left w:val="none" w:sz="0" w:space="0" w:color="auto"/>
                                                                        <w:bottom w:val="none" w:sz="0" w:space="0" w:color="auto"/>
                                                                        <w:right w:val="none" w:sz="0" w:space="0" w:color="auto"/>
                                                                      </w:divBdr>
                                                                      <w:divsChild>
                                                                        <w:div w:id="216934574">
                                                                          <w:marLeft w:val="0"/>
                                                                          <w:marRight w:val="0"/>
                                                                          <w:marTop w:val="0"/>
                                                                          <w:marBottom w:val="0"/>
                                                                          <w:divBdr>
                                                                            <w:top w:val="none" w:sz="0" w:space="0" w:color="auto"/>
                                                                            <w:left w:val="none" w:sz="0" w:space="0" w:color="auto"/>
                                                                            <w:bottom w:val="none" w:sz="0" w:space="0" w:color="auto"/>
                                                                            <w:right w:val="none" w:sz="0" w:space="0" w:color="auto"/>
                                                                          </w:divBdr>
                                                                          <w:divsChild>
                                                                            <w:div w:id="16204465">
                                                                              <w:marLeft w:val="0"/>
                                                                              <w:marRight w:val="0"/>
                                                                              <w:marTop w:val="0"/>
                                                                              <w:marBottom w:val="0"/>
                                                                              <w:divBdr>
                                                                                <w:top w:val="none" w:sz="0" w:space="0" w:color="auto"/>
                                                                                <w:left w:val="none" w:sz="0" w:space="0" w:color="auto"/>
                                                                                <w:bottom w:val="none" w:sz="0" w:space="0" w:color="auto"/>
                                                                                <w:right w:val="none" w:sz="0" w:space="0" w:color="auto"/>
                                                                              </w:divBdr>
                                                                              <w:divsChild>
                                                                                <w:div w:id="1355838058">
                                                                                  <w:marLeft w:val="0"/>
                                                                                  <w:marRight w:val="0"/>
                                                                                  <w:marTop w:val="0"/>
                                                                                  <w:marBottom w:val="0"/>
                                                                                  <w:divBdr>
                                                                                    <w:top w:val="none" w:sz="0" w:space="0" w:color="auto"/>
                                                                                    <w:left w:val="none" w:sz="0" w:space="0" w:color="auto"/>
                                                                                    <w:bottom w:val="none" w:sz="0" w:space="0" w:color="auto"/>
                                                                                    <w:right w:val="none" w:sz="0" w:space="0" w:color="auto"/>
                                                                                  </w:divBdr>
                                                                                </w:div>
                                                                              </w:divsChild>
                                                                            </w:div>
                                                                            <w:div w:id="1630476115">
                                                                              <w:marLeft w:val="0"/>
                                                                              <w:marRight w:val="0"/>
                                                                              <w:marTop w:val="0"/>
                                                                              <w:marBottom w:val="0"/>
                                                                              <w:divBdr>
                                                                                <w:top w:val="none" w:sz="0" w:space="0" w:color="auto"/>
                                                                                <w:left w:val="none" w:sz="0" w:space="0" w:color="auto"/>
                                                                                <w:bottom w:val="none" w:sz="0" w:space="0" w:color="auto"/>
                                                                                <w:right w:val="none" w:sz="0" w:space="0" w:color="auto"/>
                                                                              </w:divBdr>
                                                                              <w:divsChild>
                                                                                <w:div w:id="1610427965">
                                                                                  <w:marLeft w:val="0"/>
                                                                                  <w:marRight w:val="0"/>
                                                                                  <w:marTop w:val="0"/>
                                                                                  <w:marBottom w:val="0"/>
                                                                                  <w:divBdr>
                                                                                    <w:top w:val="none" w:sz="0" w:space="0" w:color="auto"/>
                                                                                    <w:left w:val="none" w:sz="0" w:space="0" w:color="auto"/>
                                                                                    <w:bottom w:val="none" w:sz="0" w:space="0" w:color="auto"/>
                                                                                    <w:right w:val="none" w:sz="0" w:space="0" w:color="auto"/>
                                                                                  </w:divBdr>
                                                                                  <w:divsChild>
                                                                                    <w:div w:id="333145708">
                                                                                      <w:marLeft w:val="0"/>
                                                                                      <w:marRight w:val="0"/>
                                                                                      <w:marTop w:val="0"/>
                                                                                      <w:marBottom w:val="0"/>
                                                                                      <w:divBdr>
                                                                                        <w:top w:val="none" w:sz="0" w:space="0" w:color="auto"/>
                                                                                        <w:left w:val="none" w:sz="0" w:space="0" w:color="auto"/>
                                                                                        <w:bottom w:val="none" w:sz="0" w:space="0" w:color="auto"/>
                                                                                        <w:right w:val="none" w:sz="0" w:space="0" w:color="auto"/>
                                                                                      </w:divBdr>
                                                                                      <w:divsChild>
                                                                                        <w:div w:id="329136533">
                                                                                          <w:marLeft w:val="0"/>
                                                                                          <w:marRight w:val="0"/>
                                                                                          <w:marTop w:val="0"/>
                                                                                          <w:marBottom w:val="0"/>
                                                                                          <w:divBdr>
                                                                                            <w:top w:val="none" w:sz="0" w:space="0" w:color="auto"/>
                                                                                            <w:left w:val="none" w:sz="0" w:space="0" w:color="auto"/>
                                                                                            <w:bottom w:val="none" w:sz="0" w:space="0" w:color="auto"/>
                                                                                            <w:right w:val="none" w:sz="0" w:space="0" w:color="auto"/>
                                                                                          </w:divBdr>
                                                                                          <w:divsChild>
                                                                                            <w:div w:id="2099977195">
                                                                                              <w:marLeft w:val="0"/>
                                                                                              <w:marRight w:val="0"/>
                                                                                              <w:marTop w:val="0"/>
                                                                                              <w:marBottom w:val="0"/>
                                                                                              <w:divBdr>
                                                                                                <w:top w:val="none" w:sz="0" w:space="0" w:color="auto"/>
                                                                                                <w:left w:val="none" w:sz="0" w:space="0" w:color="auto"/>
                                                                                                <w:bottom w:val="none" w:sz="0" w:space="0" w:color="auto"/>
                                                                                                <w:right w:val="none" w:sz="0" w:space="0" w:color="auto"/>
                                                                                              </w:divBdr>
                                                                                              <w:divsChild>
                                                                                                <w:div w:id="282735916">
                                                                                                  <w:marLeft w:val="0"/>
                                                                                                  <w:marRight w:val="0"/>
                                                                                                  <w:marTop w:val="0"/>
                                                                                                  <w:marBottom w:val="0"/>
                                                                                                  <w:divBdr>
                                                                                                    <w:top w:val="none" w:sz="0" w:space="0" w:color="auto"/>
                                                                                                    <w:left w:val="none" w:sz="0" w:space="0" w:color="auto"/>
                                                                                                    <w:bottom w:val="none" w:sz="0" w:space="0" w:color="auto"/>
                                                                                                    <w:right w:val="none" w:sz="0" w:space="0" w:color="auto"/>
                                                                                                  </w:divBdr>
                                                                                                  <w:divsChild>
                                                                                                    <w:div w:id="1357927137">
                                                                                                      <w:marLeft w:val="0"/>
                                                                                                      <w:marRight w:val="0"/>
                                                                                                      <w:marTop w:val="0"/>
                                                                                                      <w:marBottom w:val="0"/>
                                                                                                      <w:divBdr>
                                                                                                        <w:top w:val="none" w:sz="0" w:space="0" w:color="auto"/>
                                                                                                        <w:left w:val="none" w:sz="0" w:space="0" w:color="auto"/>
                                                                                                        <w:bottom w:val="none" w:sz="0" w:space="0" w:color="auto"/>
                                                                                                        <w:right w:val="none" w:sz="0" w:space="0" w:color="auto"/>
                                                                                                      </w:divBdr>
                                                                                                      <w:divsChild>
                                                                                                        <w:div w:id="942029093">
                                                                                                          <w:marLeft w:val="0"/>
                                                                                                          <w:marRight w:val="0"/>
                                                                                                          <w:marTop w:val="0"/>
                                                                                                          <w:marBottom w:val="0"/>
                                                                                                          <w:divBdr>
                                                                                                            <w:top w:val="none" w:sz="0" w:space="0" w:color="auto"/>
                                                                                                            <w:left w:val="none" w:sz="0" w:space="0" w:color="auto"/>
                                                                                                            <w:bottom w:val="none" w:sz="0" w:space="0" w:color="auto"/>
                                                                                                            <w:right w:val="none" w:sz="0" w:space="0" w:color="auto"/>
                                                                                                          </w:divBdr>
                                                                                                          <w:divsChild>
                                                                                                            <w:div w:id="269170350">
                                                                                                              <w:marLeft w:val="0"/>
                                                                                                              <w:marRight w:val="0"/>
                                                                                                              <w:marTop w:val="0"/>
                                                                                                              <w:marBottom w:val="0"/>
                                                                                                              <w:divBdr>
                                                                                                                <w:top w:val="none" w:sz="0" w:space="0" w:color="auto"/>
                                                                                                                <w:left w:val="none" w:sz="0" w:space="0" w:color="auto"/>
                                                                                                                <w:bottom w:val="none" w:sz="0" w:space="0" w:color="auto"/>
                                                                                                                <w:right w:val="none" w:sz="0" w:space="0" w:color="auto"/>
                                                                                                              </w:divBdr>
                                                                                                              <w:divsChild>
                                                                                                                <w:div w:id="236087470">
                                                                                                                  <w:marLeft w:val="0"/>
                                                                                                                  <w:marRight w:val="0"/>
                                                                                                                  <w:marTop w:val="0"/>
                                                                                                                  <w:marBottom w:val="0"/>
                                                                                                                  <w:divBdr>
                                                                                                                    <w:top w:val="none" w:sz="0" w:space="0" w:color="auto"/>
                                                                                                                    <w:left w:val="none" w:sz="0" w:space="0" w:color="auto"/>
                                                                                                                    <w:bottom w:val="none" w:sz="0" w:space="0" w:color="auto"/>
                                                                                                                    <w:right w:val="none" w:sz="0" w:space="0" w:color="auto"/>
                                                                                                                  </w:divBdr>
                                                                                                                  <w:divsChild>
                                                                                                                    <w:div w:id="58093152">
                                                                                                                      <w:marLeft w:val="0"/>
                                                                                                                      <w:marRight w:val="0"/>
                                                                                                                      <w:marTop w:val="0"/>
                                                                                                                      <w:marBottom w:val="0"/>
                                                                                                                      <w:divBdr>
                                                                                                                        <w:top w:val="none" w:sz="0" w:space="0" w:color="auto"/>
                                                                                                                        <w:left w:val="none" w:sz="0" w:space="0" w:color="auto"/>
                                                                                                                        <w:bottom w:val="none" w:sz="0" w:space="0" w:color="auto"/>
                                                                                                                        <w:right w:val="none" w:sz="0" w:space="0" w:color="auto"/>
                                                                                                                      </w:divBdr>
                                                                                                                      <w:divsChild>
                                                                                                                        <w:div w:id="1130318840">
                                                                                                                          <w:marLeft w:val="0"/>
                                                                                                                          <w:marRight w:val="0"/>
                                                                                                                          <w:marTop w:val="0"/>
                                                                                                                          <w:marBottom w:val="0"/>
                                                                                                                          <w:divBdr>
                                                                                                                            <w:top w:val="none" w:sz="0" w:space="0" w:color="auto"/>
                                                                                                                            <w:left w:val="none" w:sz="0" w:space="0" w:color="auto"/>
                                                                                                                            <w:bottom w:val="none" w:sz="0" w:space="0" w:color="auto"/>
                                                                                                                            <w:right w:val="none" w:sz="0" w:space="0" w:color="auto"/>
                                                                                                                          </w:divBdr>
                                                                                                                          <w:divsChild>
                                                                                                                            <w:div w:id="108510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17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ksg.org/kbart/s5/guidelines/data_fields" TargetMode="External"/><Relationship Id="rId18" Type="http://schemas.openxmlformats.org/officeDocument/2006/relationships/hyperlink" Target="http://jamanetwork.com/" TargetMode="External"/><Relationship Id="rId26" Type="http://schemas.openxmlformats.org/officeDocument/2006/relationships/hyperlink" Target="http://www.ingentaconnect.com" TargetMode="External"/><Relationship Id="rId3" Type="http://schemas.openxmlformats.org/officeDocument/2006/relationships/styles" Target="styles.xml"/><Relationship Id="rId21" Type="http://schemas.openxmlformats.org/officeDocument/2006/relationships/hyperlink" Target="http://dawsonera.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nice.org.uk/about/what-we-do/evidence-services/journals-and-databases/openathens/openathens-eligibility" TargetMode="External"/><Relationship Id="rId17" Type="http://schemas.openxmlformats.org/officeDocument/2006/relationships/hyperlink" Target="https://www.123library.org/" TargetMode="External"/><Relationship Id="rId25" Type="http://schemas.openxmlformats.org/officeDocument/2006/relationships/hyperlink" Target="http://www.emeraldinsight.com/" TargetMode="External"/><Relationship Id="rId33" Type="http://schemas.openxmlformats.org/officeDocument/2006/relationships/hyperlink" Target="http://www.tandfonline.com/" TargetMode="External"/><Relationship Id="rId2" Type="http://schemas.openxmlformats.org/officeDocument/2006/relationships/numbering" Target="numbering.xml"/><Relationship Id="rId16" Type="http://schemas.openxmlformats.org/officeDocument/2006/relationships/hyperlink" Target="http://www.thebmj.com" TargetMode="External"/><Relationship Id="rId20" Type="http://schemas.openxmlformats.org/officeDocument/2006/relationships/hyperlink" Target="http://search.credoreference.com/" TargetMode="External"/><Relationship Id="rId29" Type="http://schemas.openxmlformats.org/officeDocument/2006/relationships/hyperlink" Target="http://accessmedicine.mhmedica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athens.net/" TargetMode="External"/><Relationship Id="rId24" Type="http://schemas.openxmlformats.org/officeDocument/2006/relationships/hyperlink" Target="https://www.clinicalkey.com" TargetMode="External"/><Relationship Id="rId32"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sciencedirect.com/" TargetMode="External"/><Relationship Id="rId28" Type="http://schemas.openxmlformats.org/officeDocument/2006/relationships/hyperlink" Target="http://www.magonlinelibrary.com" TargetMode="External"/><Relationship Id="rId10" Type="http://schemas.openxmlformats.org/officeDocument/2006/relationships/footer" Target="footer2.xml"/><Relationship Id="rId19" Type="http://schemas.openxmlformats.org/officeDocument/2006/relationships/hyperlink" Target="https://www.cambridge.org/core/" TargetMode="External"/><Relationship Id="rId31" Type="http://schemas.openxmlformats.org/officeDocument/2006/relationships/hyperlink" Target="http://www.springer.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hyperlink" Target="https://health.ebsco.com/" TargetMode="External"/><Relationship Id="rId27" Type="http://schemas.openxmlformats.org/officeDocument/2006/relationships/hyperlink" Target="http://www.kortext.com" TargetMode="External"/><Relationship Id="rId30" Type="http://schemas.openxmlformats.org/officeDocument/2006/relationships/hyperlink" Target="https://rcni.co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50D21-F788-4BCB-9C01-E167FBB4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2EBC9DB1</Template>
  <TotalTime>3</TotalTime>
  <Pages>31</Pages>
  <Words>7369</Words>
  <Characters>44232</Characters>
  <Application>Microsoft Office Word</Application>
  <DocSecurity>0</DocSecurity>
  <Lines>368</Lines>
  <Paragraphs>102</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51499</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Carrie Thomson</cp:lastModifiedBy>
  <cp:revision>3</cp:revision>
  <cp:lastPrinted>2016-12-02T14:42:00Z</cp:lastPrinted>
  <dcterms:created xsi:type="dcterms:W3CDTF">2016-12-06T13:41:00Z</dcterms:created>
  <dcterms:modified xsi:type="dcterms:W3CDTF">2016-12-06T14:06:00Z</dcterms:modified>
</cp:coreProperties>
</file>